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6CBADA" w14:textId="77777777" w:rsidR="009C6EC7" w:rsidRDefault="009C6EC7"/>
    <w:p w14:paraId="22491E9B" w14:textId="77777777" w:rsidR="009C6EC7" w:rsidRDefault="009C6EC7"/>
    <w:p w14:paraId="6A27D8E1" w14:textId="77777777" w:rsidR="009C6EC7" w:rsidRDefault="009C6EC7"/>
    <w:p w14:paraId="15B80EE6" w14:textId="77777777" w:rsidR="009C6EC7" w:rsidRDefault="009C6EC7"/>
    <w:p w14:paraId="51205B41" w14:textId="77777777" w:rsidR="009C6EC7" w:rsidRDefault="009C6EC7"/>
    <w:p w14:paraId="6159B450" w14:textId="77777777" w:rsidR="009C6EC7" w:rsidRDefault="009C6EC7"/>
    <w:tbl>
      <w:tblPr>
        <w:tblW w:w="0" w:type="auto"/>
        <w:tblInd w:w="2211" w:type="dxa"/>
        <w:tblLayout w:type="fixed"/>
        <w:tblCellMar>
          <w:left w:w="70" w:type="dxa"/>
          <w:right w:w="70" w:type="dxa"/>
        </w:tblCellMar>
        <w:tblLook w:val="0000" w:firstRow="0" w:lastRow="0" w:firstColumn="0" w:lastColumn="0" w:noHBand="0" w:noVBand="0"/>
      </w:tblPr>
      <w:tblGrid>
        <w:gridCol w:w="779"/>
        <w:gridCol w:w="6760"/>
        <w:gridCol w:w="6"/>
      </w:tblGrid>
      <w:tr w:rsidR="009C6EC7" w14:paraId="1A8A67BA" w14:textId="77777777" w:rsidTr="007E4A1B">
        <w:trPr>
          <w:gridAfter w:val="1"/>
          <w:wAfter w:w="6" w:type="dxa"/>
        </w:trPr>
        <w:tc>
          <w:tcPr>
            <w:tcW w:w="7539" w:type="dxa"/>
            <w:gridSpan w:val="2"/>
          </w:tcPr>
          <w:p w14:paraId="51E135E7" w14:textId="0B1C6797" w:rsidR="009C6EC7" w:rsidRPr="00AC5B74" w:rsidRDefault="009C6EC7" w:rsidP="007E4A1B">
            <w:pPr>
              <w:pStyle w:val="Titel1"/>
              <w:rPr>
                <w:rFonts w:asciiTheme="majorHAnsi" w:hAnsiTheme="majorHAnsi"/>
              </w:rPr>
            </w:pPr>
            <w:r w:rsidRPr="00AC5B74">
              <w:rPr>
                <w:rFonts w:asciiTheme="majorHAnsi" w:hAnsiTheme="majorHAnsi"/>
              </w:rPr>
              <w:t xml:space="preserve">Säkerhetsskyddsavtal - Nivå </w:t>
            </w:r>
            <w:r w:rsidR="009176D9">
              <w:rPr>
                <w:rFonts w:asciiTheme="majorHAnsi" w:hAnsiTheme="majorHAnsi"/>
              </w:rPr>
              <w:t>3</w:t>
            </w:r>
          </w:p>
          <w:p w14:paraId="496749E3" w14:textId="536E0319" w:rsidR="00ED1C50" w:rsidRPr="00AC5B74" w:rsidRDefault="007F57BB" w:rsidP="007E4A1B">
            <w:pPr>
              <w:pStyle w:val="Titel1"/>
              <w:rPr>
                <w:rFonts w:asciiTheme="majorHAnsi" w:hAnsiTheme="majorHAnsi"/>
              </w:rPr>
            </w:pPr>
            <w:r>
              <w:rPr>
                <w:rFonts w:asciiTheme="majorHAnsi" w:hAnsiTheme="majorHAnsi"/>
              </w:rPr>
              <w:t>Vid kontrakt</w:t>
            </w:r>
          </w:p>
        </w:tc>
      </w:tr>
      <w:tr w:rsidR="009C6EC7" w14:paraId="5F3982AA" w14:textId="77777777" w:rsidTr="007E4A1B">
        <w:trPr>
          <w:gridAfter w:val="1"/>
          <w:wAfter w:w="6" w:type="dxa"/>
        </w:trPr>
        <w:tc>
          <w:tcPr>
            <w:tcW w:w="7539" w:type="dxa"/>
            <w:gridSpan w:val="2"/>
          </w:tcPr>
          <w:p w14:paraId="4ABA1161" w14:textId="77777777" w:rsidR="009C6EC7" w:rsidRPr="00AC5B74" w:rsidRDefault="009C6EC7" w:rsidP="00AC5B74">
            <w:pPr>
              <w:pStyle w:val="Titel1"/>
              <w:rPr>
                <w:rFonts w:asciiTheme="majorHAnsi" w:hAnsiTheme="majorHAnsi"/>
              </w:rPr>
            </w:pPr>
            <w:r w:rsidRPr="00AC5B74">
              <w:rPr>
                <w:rFonts w:asciiTheme="majorHAnsi" w:hAnsiTheme="majorHAnsi"/>
              </w:rPr>
              <w:t>UTKAST</w:t>
            </w:r>
          </w:p>
        </w:tc>
      </w:tr>
      <w:tr w:rsidR="009C6EC7" w14:paraId="61156626" w14:textId="77777777" w:rsidTr="007E4A1B">
        <w:trPr>
          <w:gridAfter w:val="1"/>
          <w:wAfter w:w="6" w:type="dxa"/>
        </w:trPr>
        <w:tc>
          <w:tcPr>
            <w:tcW w:w="7539" w:type="dxa"/>
            <w:gridSpan w:val="2"/>
          </w:tcPr>
          <w:p w14:paraId="3C569816" w14:textId="77777777" w:rsidR="009C6EC7" w:rsidRDefault="009C6EC7" w:rsidP="007E4A1B">
            <w:pPr>
              <w:pStyle w:val="zHandlggare"/>
            </w:pPr>
          </w:p>
        </w:tc>
      </w:tr>
      <w:tr w:rsidR="009C6EC7" w14:paraId="515463FA" w14:textId="77777777" w:rsidTr="007E4A1B">
        <w:trPr>
          <w:gridAfter w:val="1"/>
          <w:wAfter w:w="6" w:type="dxa"/>
        </w:trPr>
        <w:tc>
          <w:tcPr>
            <w:tcW w:w="7539" w:type="dxa"/>
            <w:gridSpan w:val="2"/>
            <w:tcBorders>
              <w:top w:val="single" w:sz="4" w:space="0" w:color="auto"/>
            </w:tcBorders>
          </w:tcPr>
          <w:p w14:paraId="0CFC97B3" w14:textId="77777777" w:rsidR="009C6EC7" w:rsidRDefault="009C6EC7" w:rsidP="007E4A1B"/>
        </w:tc>
      </w:tr>
      <w:tr w:rsidR="009C6EC7" w:rsidRPr="007E35DF" w14:paraId="2F2941D0" w14:textId="77777777" w:rsidTr="007E4A1B">
        <w:tc>
          <w:tcPr>
            <w:tcW w:w="779" w:type="dxa"/>
          </w:tcPr>
          <w:p w14:paraId="2D8C3F45" w14:textId="77777777" w:rsidR="009C6EC7" w:rsidRPr="00AC5B74" w:rsidRDefault="009C6EC7" w:rsidP="007E4A1B">
            <w:pPr>
              <w:pStyle w:val="zBrevhuvudLedtext"/>
              <w:rPr>
                <w:rFonts w:asciiTheme="majorHAnsi" w:hAnsiTheme="majorHAnsi"/>
              </w:rPr>
            </w:pPr>
            <w:r w:rsidRPr="00AC5B74">
              <w:rPr>
                <w:rFonts w:asciiTheme="majorHAnsi" w:hAnsiTheme="majorHAnsi"/>
              </w:rPr>
              <w:t>Datum</w:t>
            </w:r>
          </w:p>
        </w:tc>
        <w:tc>
          <w:tcPr>
            <w:tcW w:w="6766" w:type="dxa"/>
            <w:gridSpan w:val="2"/>
          </w:tcPr>
          <w:p w14:paraId="7863FE8C" w14:textId="77777777" w:rsidR="009C6EC7" w:rsidRPr="00AC5B74" w:rsidRDefault="009C6EC7" w:rsidP="007E4A1B">
            <w:pPr>
              <w:pStyle w:val="xDatumRapp"/>
              <w:rPr>
                <w:rFonts w:asciiTheme="majorHAnsi" w:hAnsiTheme="majorHAnsi"/>
              </w:rPr>
            </w:pPr>
            <w:r w:rsidRPr="00AC5B74">
              <w:rPr>
                <w:rFonts w:asciiTheme="majorHAnsi" w:hAnsiTheme="majorHAnsi"/>
                <w:lang w:eastAsia="en-US"/>
              </w:rPr>
              <w:fldChar w:fldCharType="begin">
                <w:ffData>
                  <w:name w:val=""/>
                  <w:enabled/>
                  <w:calcOnExit w:val="0"/>
                  <w:textInput>
                    <w:default w:val="[ÅÅÅÅ-MM-DD]"/>
                  </w:textInput>
                </w:ffData>
              </w:fldChar>
            </w:r>
            <w:r w:rsidRPr="00AC5B74">
              <w:rPr>
                <w:rFonts w:asciiTheme="majorHAnsi" w:hAnsiTheme="majorHAnsi"/>
                <w:lang w:eastAsia="en-US"/>
              </w:rPr>
              <w:instrText xml:space="preserve"> FORMTEXT </w:instrText>
            </w:r>
            <w:r w:rsidRPr="00AC5B74">
              <w:rPr>
                <w:rFonts w:asciiTheme="majorHAnsi" w:hAnsiTheme="majorHAnsi"/>
                <w:lang w:eastAsia="en-US"/>
              </w:rPr>
            </w:r>
            <w:r w:rsidRPr="00AC5B74">
              <w:rPr>
                <w:rFonts w:asciiTheme="majorHAnsi" w:hAnsiTheme="majorHAnsi"/>
                <w:lang w:eastAsia="en-US"/>
              </w:rPr>
              <w:fldChar w:fldCharType="separate"/>
            </w:r>
            <w:r w:rsidRPr="00AC5B74">
              <w:rPr>
                <w:rFonts w:asciiTheme="majorHAnsi" w:hAnsiTheme="majorHAnsi"/>
                <w:noProof/>
                <w:lang w:eastAsia="en-US"/>
              </w:rPr>
              <w:t>[ÅÅÅÅ-MM-DD]</w:t>
            </w:r>
            <w:r w:rsidRPr="00AC5B74">
              <w:rPr>
                <w:rFonts w:asciiTheme="majorHAnsi" w:hAnsiTheme="majorHAnsi"/>
                <w:lang w:eastAsia="en-US"/>
              </w:rPr>
              <w:fldChar w:fldCharType="end"/>
            </w:r>
          </w:p>
        </w:tc>
      </w:tr>
      <w:tr w:rsidR="009C6EC7" w:rsidRPr="00CB54A3" w14:paraId="6C418CD4" w14:textId="77777777" w:rsidTr="007E4A1B">
        <w:tc>
          <w:tcPr>
            <w:tcW w:w="779" w:type="dxa"/>
          </w:tcPr>
          <w:p w14:paraId="5CCE9344" w14:textId="77777777" w:rsidR="009C6EC7" w:rsidRPr="00AC5B74" w:rsidRDefault="009C6EC7" w:rsidP="007E4A1B">
            <w:pPr>
              <w:pStyle w:val="zDokbetLedtext"/>
              <w:rPr>
                <w:rFonts w:asciiTheme="majorHAnsi" w:hAnsiTheme="majorHAnsi"/>
              </w:rPr>
            </w:pPr>
            <w:r w:rsidRPr="00AC5B74">
              <w:rPr>
                <w:rFonts w:asciiTheme="majorHAnsi" w:hAnsiTheme="majorHAnsi"/>
              </w:rPr>
              <w:t>Dok.bet.</w:t>
            </w:r>
          </w:p>
        </w:tc>
        <w:tc>
          <w:tcPr>
            <w:tcW w:w="6766" w:type="dxa"/>
            <w:gridSpan w:val="2"/>
          </w:tcPr>
          <w:p w14:paraId="7BF47536" w14:textId="657DBEBB" w:rsidR="009C6EC7" w:rsidRPr="00AC5B74" w:rsidRDefault="009C6EC7" w:rsidP="007E4A1B">
            <w:pPr>
              <w:pStyle w:val="xDokbetRapp"/>
              <w:rPr>
                <w:rFonts w:asciiTheme="majorHAnsi" w:hAnsiTheme="majorHAnsi"/>
              </w:rPr>
            </w:pPr>
          </w:p>
        </w:tc>
      </w:tr>
      <w:tr w:rsidR="009C6EC7" w:rsidRPr="002C4671" w14:paraId="5E867105" w14:textId="77777777" w:rsidTr="007E4A1B">
        <w:tc>
          <w:tcPr>
            <w:tcW w:w="779" w:type="dxa"/>
          </w:tcPr>
          <w:p w14:paraId="29C496BB" w14:textId="77777777" w:rsidR="009C6EC7" w:rsidRPr="00AC5B74" w:rsidRDefault="009C6EC7" w:rsidP="007E4A1B">
            <w:pPr>
              <w:pStyle w:val="zVersionLedtext"/>
              <w:rPr>
                <w:rFonts w:asciiTheme="majorHAnsi" w:hAnsiTheme="majorHAnsi"/>
              </w:rPr>
            </w:pPr>
            <w:r w:rsidRPr="00AC5B74">
              <w:rPr>
                <w:rFonts w:asciiTheme="majorHAnsi" w:hAnsiTheme="majorHAnsi"/>
              </w:rPr>
              <w:t>Version</w:t>
            </w:r>
          </w:p>
        </w:tc>
        <w:tc>
          <w:tcPr>
            <w:tcW w:w="6766" w:type="dxa"/>
            <w:gridSpan w:val="2"/>
          </w:tcPr>
          <w:p w14:paraId="75D74531" w14:textId="77777777" w:rsidR="009C6EC7" w:rsidRPr="00AC5B74" w:rsidRDefault="009C6EC7" w:rsidP="007E4A1B">
            <w:pPr>
              <w:pStyle w:val="xVersionRapp"/>
              <w:rPr>
                <w:rFonts w:asciiTheme="majorHAnsi" w:hAnsiTheme="majorHAnsi"/>
              </w:rPr>
            </w:pPr>
            <w:r w:rsidRPr="00AC5B74">
              <w:rPr>
                <w:rFonts w:asciiTheme="majorHAnsi" w:hAnsiTheme="majorHAnsi"/>
              </w:rPr>
              <w:t>0.1</w:t>
            </w:r>
          </w:p>
        </w:tc>
      </w:tr>
      <w:tr w:rsidR="009C6EC7" w14:paraId="061B6A1A" w14:textId="77777777" w:rsidTr="007E4A1B">
        <w:tc>
          <w:tcPr>
            <w:tcW w:w="779" w:type="dxa"/>
          </w:tcPr>
          <w:p w14:paraId="66AAAF58" w14:textId="77777777" w:rsidR="009C6EC7" w:rsidRPr="00AC5B74" w:rsidRDefault="009C6EC7" w:rsidP="007E4A1B">
            <w:pPr>
              <w:pStyle w:val="zDnrLedtext"/>
              <w:rPr>
                <w:rFonts w:asciiTheme="majorHAnsi" w:hAnsiTheme="majorHAnsi"/>
              </w:rPr>
            </w:pPr>
            <w:r w:rsidRPr="00AC5B74">
              <w:rPr>
                <w:rFonts w:asciiTheme="majorHAnsi" w:hAnsiTheme="majorHAnsi"/>
              </w:rPr>
              <w:t>Dnr/Ref.</w:t>
            </w:r>
          </w:p>
        </w:tc>
        <w:tc>
          <w:tcPr>
            <w:tcW w:w="6766" w:type="dxa"/>
            <w:gridSpan w:val="2"/>
          </w:tcPr>
          <w:p w14:paraId="3D15BDB4" w14:textId="7DAF8F15" w:rsidR="009C6EC7" w:rsidRPr="00AC5B74" w:rsidRDefault="00ED1C50" w:rsidP="007E4A1B">
            <w:pPr>
              <w:pStyle w:val="xDnrRapp"/>
              <w:rPr>
                <w:rFonts w:asciiTheme="majorHAnsi" w:hAnsiTheme="majorHAnsi"/>
              </w:rPr>
            </w:pPr>
            <w:r w:rsidRPr="00AC5B74">
              <w:rPr>
                <w:rFonts w:asciiTheme="majorHAnsi" w:hAnsiTheme="majorHAnsi"/>
                <w:lang w:eastAsia="en-US"/>
              </w:rPr>
              <w:t>XXXXXXX</w:t>
            </w:r>
          </w:p>
        </w:tc>
      </w:tr>
    </w:tbl>
    <w:p w14:paraId="64C21466" w14:textId="77777777" w:rsidR="009C6EC7" w:rsidRDefault="009C6EC7"/>
    <w:p w14:paraId="04958CA9" w14:textId="77777777" w:rsidR="009C6EC7" w:rsidRDefault="009C6EC7"/>
    <w:p w14:paraId="7841EFAE" w14:textId="77777777" w:rsidR="009C6EC7" w:rsidRDefault="009C6EC7">
      <w:r>
        <w:br w:type="page"/>
      </w:r>
    </w:p>
    <w:p w14:paraId="1494E092" w14:textId="77777777" w:rsidR="009C6EC7" w:rsidRDefault="009C6EC7" w:rsidP="009C6EC7"/>
    <w:tbl>
      <w:tblPr>
        <w:tblStyle w:val="Tabellrutnt"/>
        <w:tblpPr w:leftFromText="141" w:rightFromText="141" w:horzAnchor="margin" w:tblpY="707"/>
        <w:tblW w:w="0" w:type="auto"/>
        <w:tblLook w:val="04A0" w:firstRow="1" w:lastRow="0" w:firstColumn="1" w:lastColumn="0" w:noHBand="0" w:noVBand="1"/>
      </w:tblPr>
      <w:tblGrid>
        <w:gridCol w:w="3652"/>
        <w:gridCol w:w="4274"/>
      </w:tblGrid>
      <w:tr w:rsidR="005246F0" w14:paraId="1CD76768" w14:textId="77777777" w:rsidTr="00995B06">
        <w:tc>
          <w:tcPr>
            <w:tcW w:w="3652" w:type="dxa"/>
          </w:tcPr>
          <w:p w14:paraId="723BE1F4" w14:textId="77777777" w:rsidR="005246F0" w:rsidRPr="00B21A57" w:rsidRDefault="005246F0" w:rsidP="00995B06">
            <w:pPr>
              <w:pStyle w:val="Default"/>
              <w:rPr>
                <w:rFonts w:asciiTheme="minorHAnsi" w:hAnsiTheme="minorHAnsi"/>
                <w:b/>
                <w:sz w:val="20"/>
                <w:szCs w:val="20"/>
              </w:rPr>
            </w:pPr>
            <w:bookmarkStart w:id="0" w:name="_Hlk18575865"/>
            <w:r w:rsidRPr="00B21A57">
              <w:rPr>
                <w:rFonts w:asciiTheme="minorHAnsi" w:hAnsiTheme="minorHAnsi"/>
                <w:b/>
                <w:sz w:val="20"/>
                <w:szCs w:val="20"/>
              </w:rPr>
              <w:t>Ramavtalets terminologi</w:t>
            </w:r>
          </w:p>
        </w:tc>
        <w:tc>
          <w:tcPr>
            <w:tcW w:w="4274" w:type="dxa"/>
          </w:tcPr>
          <w:p w14:paraId="7E584EE3" w14:textId="77777777" w:rsidR="005246F0" w:rsidRPr="00B21A57" w:rsidRDefault="005246F0" w:rsidP="00995B06">
            <w:pPr>
              <w:pStyle w:val="Default"/>
              <w:rPr>
                <w:rFonts w:asciiTheme="minorHAnsi" w:hAnsiTheme="minorHAnsi"/>
                <w:b/>
                <w:sz w:val="20"/>
                <w:szCs w:val="20"/>
              </w:rPr>
            </w:pPr>
            <w:r w:rsidRPr="00B21A57">
              <w:rPr>
                <w:rFonts w:asciiTheme="minorHAnsi" w:hAnsiTheme="minorHAnsi"/>
                <w:b/>
                <w:sz w:val="20"/>
                <w:szCs w:val="20"/>
              </w:rPr>
              <w:t>S</w:t>
            </w:r>
            <w:r>
              <w:rPr>
                <w:rFonts w:asciiTheme="minorHAnsi" w:hAnsiTheme="minorHAnsi"/>
                <w:b/>
                <w:sz w:val="20"/>
                <w:szCs w:val="20"/>
              </w:rPr>
              <w:t>äkerhetspolisens t</w:t>
            </w:r>
            <w:r w:rsidRPr="00B21A57">
              <w:rPr>
                <w:rFonts w:asciiTheme="minorHAnsi" w:hAnsiTheme="minorHAnsi"/>
                <w:b/>
                <w:sz w:val="20"/>
                <w:szCs w:val="20"/>
              </w:rPr>
              <w:t>erminologi</w:t>
            </w:r>
          </w:p>
        </w:tc>
      </w:tr>
      <w:tr w:rsidR="005246F0" w14:paraId="031C454E" w14:textId="77777777" w:rsidTr="00995B06">
        <w:tc>
          <w:tcPr>
            <w:tcW w:w="3652" w:type="dxa"/>
          </w:tcPr>
          <w:p w14:paraId="0EA6CDE3" w14:textId="633DA73C" w:rsidR="005246F0" w:rsidRPr="00A1643B" w:rsidRDefault="005246F0" w:rsidP="00995B06">
            <w:pPr>
              <w:pStyle w:val="Default"/>
              <w:rPr>
                <w:rFonts w:asciiTheme="minorHAnsi" w:hAnsiTheme="minorHAnsi"/>
                <w:color w:val="auto"/>
                <w:sz w:val="20"/>
                <w:szCs w:val="20"/>
              </w:rPr>
            </w:pPr>
            <w:bookmarkStart w:id="1" w:name="_GoBack"/>
            <w:bookmarkEnd w:id="1"/>
            <w:r w:rsidRPr="00A1643B">
              <w:rPr>
                <w:rFonts w:asciiTheme="minorHAnsi" w:hAnsiTheme="minorHAnsi"/>
                <w:color w:val="auto"/>
                <w:sz w:val="20"/>
                <w:szCs w:val="20"/>
              </w:rPr>
              <w:t>Kund</w:t>
            </w:r>
          </w:p>
        </w:tc>
        <w:tc>
          <w:tcPr>
            <w:tcW w:w="4274" w:type="dxa"/>
          </w:tcPr>
          <w:p w14:paraId="30352D6C" w14:textId="77777777" w:rsidR="005246F0" w:rsidRPr="00A1643B" w:rsidRDefault="005246F0" w:rsidP="00995B06">
            <w:pPr>
              <w:pStyle w:val="Default"/>
              <w:rPr>
                <w:rFonts w:asciiTheme="minorHAnsi" w:hAnsiTheme="minorHAnsi"/>
                <w:sz w:val="20"/>
                <w:szCs w:val="20"/>
              </w:rPr>
            </w:pPr>
            <w:r w:rsidRPr="00A1643B">
              <w:rPr>
                <w:rFonts w:asciiTheme="minorHAnsi" w:hAnsiTheme="minorHAnsi"/>
                <w:sz w:val="20"/>
                <w:szCs w:val="20"/>
              </w:rPr>
              <w:t>Verksamhetsutövare</w:t>
            </w:r>
          </w:p>
        </w:tc>
      </w:tr>
      <w:tr w:rsidR="005246F0" w14:paraId="598AC71C" w14:textId="77777777" w:rsidTr="00995B06">
        <w:tc>
          <w:tcPr>
            <w:tcW w:w="3652" w:type="dxa"/>
          </w:tcPr>
          <w:p w14:paraId="6E9B763C" w14:textId="77777777" w:rsidR="005246F0" w:rsidRPr="00A1643B" w:rsidRDefault="005246F0" w:rsidP="00995B06">
            <w:pPr>
              <w:pStyle w:val="Default"/>
              <w:rPr>
                <w:rFonts w:asciiTheme="minorHAnsi" w:hAnsiTheme="minorHAnsi"/>
                <w:color w:val="auto"/>
                <w:sz w:val="20"/>
                <w:szCs w:val="20"/>
              </w:rPr>
            </w:pPr>
            <w:r w:rsidRPr="00A1643B">
              <w:rPr>
                <w:rFonts w:asciiTheme="minorHAnsi" w:hAnsiTheme="minorHAnsi"/>
                <w:color w:val="auto"/>
                <w:sz w:val="20"/>
                <w:szCs w:val="20"/>
              </w:rPr>
              <w:t>Ramavtalsleverantör</w:t>
            </w:r>
          </w:p>
        </w:tc>
        <w:tc>
          <w:tcPr>
            <w:tcW w:w="4274" w:type="dxa"/>
          </w:tcPr>
          <w:p w14:paraId="5D13BEC7" w14:textId="77777777" w:rsidR="005246F0" w:rsidRPr="00A1643B" w:rsidRDefault="005246F0" w:rsidP="00995B06">
            <w:pPr>
              <w:pStyle w:val="Default"/>
              <w:rPr>
                <w:rFonts w:asciiTheme="minorHAnsi" w:hAnsiTheme="minorHAnsi"/>
                <w:sz w:val="20"/>
                <w:szCs w:val="20"/>
              </w:rPr>
            </w:pPr>
            <w:r w:rsidRPr="00A1643B">
              <w:rPr>
                <w:rFonts w:asciiTheme="minorHAnsi" w:hAnsiTheme="minorHAnsi"/>
                <w:sz w:val="20"/>
                <w:szCs w:val="20"/>
              </w:rPr>
              <w:t>Leverantör</w:t>
            </w:r>
          </w:p>
        </w:tc>
      </w:tr>
      <w:tr w:rsidR="005246F0" w14:paraId="768AFF09" w14:textId="77777777" w:rsidTr="00995B06">
        <w:tc>
          <w:tcPr>
            <w:tcW w:w="3652" w:type="dxa"/>
          </w:tcPr>
          <w:p w14:paraId="3C056FD0" w14:textId="77777777" w:rsidR="005246F0" w:rsidRPr="00A1643B" w:rsidRDefault="005246F0" w:rsidP="00995B06">
            <w:pPr>
              <w:pStyle w:val="Default"/>
              <w:rPr>
                <w:rFonts w:asciiTheme="minorHAnsi" w:hAnsiTheme="minorHAnsi"/>
                <w:sz w:val="20"/>
                <w:szCs w:val="20"/>
              </w:rPr>
            </w:pPr>
            <w:r w:rsidRPr="00B21A57">
              <w:rPr>
                <w:rFonts w:asciiTheme="minorHAnsi" w:hAnsiTheme="minorHAnsi"/>
                <w:sz w:val="20"/>
                <w:szCs w:val="20"/>
              </w:rPr>
              <w:t>Kontraktsföremål</w:t>
            </w:r>
          </w:p>
        </w:tc>
        <w:tc>
          <w:tcPr>
            <w:tcW w:w="4274" w:type="dxa"/>
          </w:tcPr>
          <w:p w14:paraId="379F54F5" w14:textId="77777777" w:rsidR="005246F0" w:rsidRPr="00A1643B" w:rsidRDefault="005246F0" w:rsidP="00995B06">
            <w:pPr>
              <w:pStyle w:val="Default"/>
              <w:rPr>
                <w:rFonts w:asciiTheme="minorHAnsi" w:hAnsiTheme="minorHAnsi"/>
                <w:sz w:val="20"/>
                <w:szCs w:val="20"/>
              </w:rPr>
            </w:pPr>
            <w:r w:rsidRPr="00A1643B">
              <w:rPr>
                <w:rFonts w:asciiTheme="minorHAnsi" w:hAnsiTheme="minorHAnsi"/>
                <w:sz w:val="20"/>
                <w:szCs w:val="20"/>
              </w:rPr>
              <w:t>Uppdraget</w:t>
            </w:r>
          </w:p>
        </w:tc>
      </w:tr>
      <w:bookmarkEnd w:id="0"/>
    </w:tbl>
    <w:p w14:paraId="1406386D" w14:textId="77777777" w:rsidR="004737AF" w:rsidRPr="004737AF" w:rsidRDefault="004737AF" w:rsidP="004737AF"/>
    <w:p w14:paraId="4DAF6232" w14:textId="1E3B85F8" w:rsidR="004737AF" w:rsidRPr="004737AF" w:rsidRDefault="004737AF" w:rsidP="004737AF">
      <w:pPr>
        <w:rPr>
          <w:i/>
        </w:rPr>
      </w:pPr>
      <w:r w:rsidRPr="004737AF">
        <w:rPr>
          <w:i/>
        </w:rPr>
        <w:t>Ovanstående tabell är införd i denna mall för att Kammarkollegiet har valt att inte ändra Säker</w:t>
      </w:r>
      <w:r>
        <w:rPr>
          <w:i/>
        </w:rPr>
        <w:t>hetspolisens terminologi. För</w:t>
      </w:r>
      <w:r w:rsidRPr="004737AF">
        <w:rPr>
          <w:i/>
        </w:rPr>
        <w:t xml:space="preserve"> att</w:t>
      </w:r>
      <w:r>
        <w:rPr>
          <w:i/>
        </w:rPr>
        <w:t xml:space="preserve"> inga tveksamheter ska uppstå anges ramavtalets motsvarande terminol</w:t>
      </w:r>
      <w:r w:rsidR="0081232C">
        <w:rPr>
          <w:i/>
        </w:rPr>
        <w:t>o</w:t>
      </w:r>
      <w:r>
        <w:rPr>
          <w:i/>
        </w:rPr>
        <w:t>gi.</w:t>
      </w:r>
    </w:p>
    <w:p w14:paraId="5C5705A2" w14:textId="77777777" w:rsidR="004737AF" w:rsidRDefault="004737AF" w:rsidP="006F5E1A">
      <w:pPr>
        <w:pStyle w:val="Default"/>
        <w:rPr>
          <w:rFonts w:ascii="Garamond" w:hAnsi="Garamond" w:cs="Garamond"/>
          <w:sz w:val="22"/>
          <w:szCs w:val="22"/>
        </w:rPr>
      </w:pPr>
    </w:p>
    <w:p w14:paraId="73DDD2BE" w14:textId="542F4094" w:rsidR="002B7CEB" w:rsidRPr="00A1643B" w:rsidRDefault="006F5E1A" w:rsidP="006F5E1A">
      <w:pPr>
        <w:pStyle w:val="Default"/>
        <w:rPr>
          <w:rFonts w:asciiTheme="minorHAnsi" w:hAnsiTheme="minorHAnsi" w:cs="Garamond"/>
          <w:sz w:val="20"/>
          <w:szCs w:val="20"/>
        </w:rPr>
      </w:pPr>
      <w:bookmarkStart w:id="2" w:name="_Hlk21952225"/>
      <w:r w:rsidRPr="00A1643B">
        <w:rPr>
          <w:rFonts w:asciiTheme="minorHAnsi" w:hAnsiTheme="minorHAnsi" w:cs="Garamond"/>
          <w:sz w:val="20"/>
          <w:szCs w:val="20"/>
        </w:rPr>
        <w:t>[</w:t>
      </w:r>
      <w:r w:rsidRPr="00A1643B">
        <w:rPr>
          <w:rFonts w:asciiTheme="minorHAnsi" w:hAnsiTheme="minorHAnsi" w:cs="Garamond"/>
          <w:b/>
          <w:bCs/>
          <w:sz w:val="20"/>
          <w:szCs w:val="20"/>
        </w:rPr>
        <w:t>VERKSAMHETSUTÖVARE</w:t>
      </w:r>
      <w:r w:rsidRPr="00A1643B">
        <w:rPr>
          <w:rFonts w:asciiTheme="minorHAnsi" w:hAnsiTheme="minorHAnsi" w:cs="Garamond"/>
          <w:sz w:val="20"/>
          <w:szCs w:val="20"/>
        </w:rPr>
        <w:t>]</w:t>
      </w:r>
    </w:p>
    <w:p w14:paraId="1FEAB358" w14:textId="77777777" w:rsidR="006F5E1A" w:rsidRPr="00A1643B" w:rsidRDefault="006F5E1A" w:rsidP="006F5E1A">
      <w:pPr>
        <w:pStyle w:val="Default"/>
        <w:rPr>
          <w:rFonts w:asciiTheme="minorHAnsi" w:hAnsiTheme="minorHAnsi" w:cs="Garamond"/>
          <w:sz w:val="20"/>
          <w:szCs w:val="20"/>
        </w:rPr>
      </w:pPr>
      <w:r w:rsidRPr="00A1643B">
        <w:rPr>
          <w:rFonts w:asciiTheme="minorHAnsi" w:hAnsiTheme="minorHAnsi" w:cs="Garamond"/>
          <w:sz w:val="20"/>
          <w:szCs w:val="20"/>
        </w:rPr>
        <w:t xml:space="preserve">organisationsnummer XXXXXX-XXXX </w:t>
      </w:r>
    </w:p>
    <w:p w14:paraId="09EEF53D" w14:textId="77777777" w:rsidR="006F5E1A" w:rsidRPr="00A1643B" w:rsidRDefault="006F5E1A" w:rsidP="006F5E1A">
      <w:pPr>
        <w:pStyle w:val="Default"/>
        <w:rPr>
          <w:rFonts w:asciiTheme="minorHAnsi" w:hAnsiTheme="minorHAnsi" w:cs="Garamond"/>
          <w:sz w:val="20"/>
          <w:szCs w:val="20"/>
        </w:rPr>
      </w:pPr>
      <w:r w:rsidRPr="00A1643B">
        <w:rPr>
          <w:rFonts w:asciiTheme="minorHAnsi" w:hAnsiTheme="minorHAnsi" w:cs="Garamond"/>
          <w:sz w:val="20"/>
          <w:szCs w:val="20"/>
        </w:rPr>
        <w:t>[</w:t>
      </w:r>
      <w:r w:rsidRPr="00A1643B">
        <w:rPr>
          <w:rFonts w:asciiTheme="minorHAnsi" w:hAnsiTheme="minorHAnsi" w:cs="Garamond"/>
          <w:b/>
          <w:bCs/>
          <w:sz w:val="20"/>
          <w:szCs w:val="20"/>
        </w:rPr>
        <w:t xml:space="preserve">ADRESS] </w:t>
      </w:r>
    </w:p>
    <w:p w14:paraId="2F42D677" w14:textId="77777777" w:rsidR="006F5E1A" w:rsidRPr="00A1643B" w:rsidRDefault="006F5E1A" w:rsidP="006F5E1A">
      <w:pPr>
        <w:pStyle w:val="Default"/>
        <w:rPr>
          <w:rFonts w:asciiTheme="minorHAnsi" w:hAnsiTheme="minorHAnsi" w:cs="Garamond"/>
          <w:sz w:val="20"/>
          <w:szCs w:val="20"/>
        </w:rPr>
      </w:pPr>
      <w:r w:rsidRPr="00A1643B">
        <w:rPr>
          <w:rFonts w:asciiTheme="minorHAnsi" w:hAnsiTheme="minorHAnsi" w:cs="Garamond"/>
          <w:b/>
          <w:bCs/>
          <w:sz w:val="20"/>
          <w:szCs w:val="20"/>
        </w:rPr>
        <w:t xml:space="preserve">[POST NR ORT] </w:t>
      </w:r>
    </w:p>
    <w:p w14:paraId="322A5AA3" w14:textId="77777777" w:rsidR="006F5E1A" w:rsidRPr="00A1643B" w:rsidRDefault="006F5E1A" w:rsidP="006F5E1A">
      <w:pPr>
        <w:pStyle w:val="Default"/>
        <w:rPr>
          <w:rFonts w:asciiTheme="minorHAnsi" w:hAnsiTheme="minorHAnsi" w:cs="Garamond"/>
          <w:sz w:val="20"/>
          <w:szCs w:val="20"/>
        </w:rPr>
      </w:pPr>
      <w:r w:rsidRPr="00A1643B">
        <w:rPr>
          <w:rFonts w:asciiTheme="minorHAnsi" w:hAnsiTheme="minorHAnsi" w:cs="Garamond"/>
          <w:sz w:val="20"/>
          <w:szCs w:val="20"/>
        </w:rPr>
        <w:t xml:space="preserve">Nedan kallad ”Verksamhetsutövaren”. </w:t>
      </w:r>
    </w:p>
    <w:p w14:paraId="1DE3FD07" w14:textId="77777777" w:rsidR="002B7CEB" w:rsidRPr="00A1643B" w:rsidRDefault="002B7CEB" w:rsidP="006F5E1A">
      <w:pPr>
        <w:pStyle w:val="Default"/>
        <w:rPr>
          <w:rFonts w:asciiTheme="minorHAnsi" w:hAnsiTheme="minorHAnsi" w:cs="Garamond"/>
          <w:sz w:val="20"/>
          <w:szCs w:val="20"/>
        </w:rPr>
      </w:pPr>
    </w:p>
    <w:p w14:paraId="4E6EB8E7" w14:textId="77777777" w:rsidR="002B7CEB" w:rsidRPr="00A1643B" w:rsidRDefault="006F5E1A" w:rsidP="006F5E1A">
      <w:pPr>
        <w:pStyle w:val="Default"/>
        <w:rPr>
          <w:rFonts w:asciiTheme="minorHAnsi" w:hAnsiTheme="minorHAnsi" w:cs="Garamond"/>
          <w:sz w:val="20"/>
          <w:szCs w:val="20"/>
        </w:rPr>
      </w:pPr>
      <w:r w:rsidRPr="00A1643B">
        <w:rPr>
          <w:rFonts w:asciiTheme="minorHAnsi" w:hAnsiTheme="minorHAnsi" w:cs="Garamond"/>
          <w:sz w:val="20"/>
          <w:szCs w:val="20"/>
        </w:rPr>
        <w:t>[</w:t>
      </w:r>
      <w:r w:rsidRPr="00A1643B">
        <w:rPr>
          <w:rFonts w:asciiTheme="minorHAnsi" w:hAnsiTheme="minorHAnsi" w:cs="Garamond"/>
          <w:b/>
          <w:bCs/>
          <w:sz w:val="20"/>
          <w:szCs w:val="20"/>
        </w:rPr>
        <w:t>LEVERANTÖR</w:t>
      </w:r>
      <w:r w:rsidRPr="00A1643B">
        <w:rPr>
          <w:rFonts w:asciiTheme="minorHAnsi" w:hAnsiTheme="minorHAnsi" w:cs="Garamond"/>
          <w:sz w:val="20"/>
          <w:szCs w:val="20"/>
        </w:rPr>
        <w:t>]</w:t>
      </w:r>
    </w:p>
    <w:p w14:paraId="08B85B13" w14:textId="77777777" w:rsidR="006F5E1A" w:rsidRPr="00A1643B" w:rsidRDefault="006F5E1A" w:rsidP="006F5E1A">
      <w:pPr>
        <w:pStyle w:val="Default"/>
        <w:rPr>
          <w:rFonts w:asciiTheme="minorHAnsi" w:hAnsiTheme="minorHAnsi" w:cs="Garamond"/>
          <w:sz w:val="20"/>
          <w:szCs w:val="20"/>
        </w:rPr>
      </w:pPr>
      <w:r w:rsidRPr="00A1643B">
        <w:rPr>
          <w:rFonts w:asciiTheme="minorHAnsi" w:hAnsiTheme="minorHAnsi" w:cs="Garamond"/>
          <w:sz w:val="20"/>
          <w:szCs w:val="20"/>
        </w:rPr>
        <w:t xml:space="preserve">organisationsnummer XXXXXX-XXXX </w:t>
      </w:r>
    </w:p>
    <w:p w14:paraId="238AA39F" w14:textId="77777777" w:rsidR="006F5E1A" w:rsidRPr="00A1643B" w:rsidRDefault="006F5E1A" w:rsidP="006F5E1A">
      <w:pPr>
        <w:pStyle w:val="Default"/>
        <w:rPr>
          <w:rFonts w:asciiTheme="minorHAnsi" w:hAnsiTheme="minorHAnsi" w:cs="Garamond"/>
          <w:sz w:val="20"/>
          <w:szCs w:val="20"/>
        </w:rPr>
      </w:pPr>
      <w:r w:rsidRPr="00A1643B">
        <w:rPr>
          <w:rFonts w:asciiTheme="minorHAnsi" w:hAnsiTheme="minorHAnsi" w:cs="Garamond"/>
          <w:sz w:val="20"/>
          <w:szCs w:val="20"/>
        </w:rPr>
        <w:t xml:space="preserve">Nedan kallad ”Leverantören”. </w:t>
      </w:r>
    </w:p>
    <w:p w14:paraId="18B3DBB0" w14:textId="77777777" w:rsidR="006F5E1A" w:rsidRPr="00A1643B" w:rsidRDefault="006F5E1A" w:rsidP="006F5E1A">
      <w:pPr>
        <w:pStyle w:val="Default"/>
        <w:rPr>
          <w:rFonts w:asciiTheme="minorHAnsi" w:hAnsiTheme="minorHAnsi" w:cs="Garamond"/>
          <w:sz w:val="20"/>
          <w:szCs w:val="20"/>
        </w:rPr>
      </w:pPr>
      <w:r w:rsidRPr="00A1643B">
        <w:rPr>
          <w:rFonts w:asciiTheme="minorHAnsi" w:hAnsiTheme="minorHAnsi" w:cs="Garamond"/>
          <w:sz w:val="20"/>
          <w:szCs w:val="20"/>
        </w:rPr>
        <w:t>[</w:t>
      </w:r>
      <w:r w:rsidRPr="00A1643B">
        <w:rPr>
          <w:rFonts w:asciiTheme="minorHAnsi" w:hAnsiTheme="minorHAnsi" w:cs="Garamond"/>
          <w:b/>
          <w:bCs/>
          <w:sz w:val="20"/>
          <w:szCs w:val="20"/>
        </w:rPr>
        <w:t xml:space="preserve">ADRESS] </w:t>
      </w:r>
    </w:p>
    <w:p w14:paraId="46FFA902" w14:textId="77777777" w:rsidR="006F5E1A" w:rsidRPr="00A1643B" w:rsidRDefault="006F5E1A" w:rsidP="006F5E1A">
      <w:pPr>
        <w:pStyle w:val="Default"/>
        <w:rPr>
          <w:rFonts w:asciiTheme="minorHAnsi" w:hAnsiTheme="minorHAnsi" w:cs="Garamond"/>
          <w:sz w:val="20"/>
          <w:szCs w:val="20"/>
        </w:rPr>
      </w:pPr>
      <w:r w:rsidRPr="00A1643B">
        <w:rPr>
          <w:rFonts w:asciiTheme="minorHAnsi" w:hAnsiTheme="minorHAnsi" w:cs="Garamond"/>
          <w:b/>
          <w:bCs/>
          <w:sz w:val="20"/>
          <w:szCs w:val="20"/>
        </w:rPr>
        <w:t>[POST NR ORT</w:t>
      </w:r>
      <w:r w:rsidRPr="00A1643B">
        <w:rPr>
          <w:rFonts w:asciiTheme="minorHAnsi" w:hAnsiTheme="minorHAnsi" w:cs="Garamond"/>
          <w:sz w:val="20"/>
          <w:szCs w:val="20"/>
        </w:rPr>
        <w:t xml:space="preserve">] </w:t>
      </w:r>
    </w:p>
    <w:p w14:paraId="590382CC" w14:textId="77777777" w:rsidR="002B7CEB" w:rsidRPr="00A1643B" w:rsidRDefault="002B7CEB" w:rsidP="006F5E1A">
      <w:pPr>
        <w:pStyle w:val="Default"/>
        <w:rPr>
          <w:rFonts w:asciiTheme="minorHAnsi" w:hAnsiTheme="minorHAnsi" w:cs="Garamond"/>
          <w:sz w:val="20"/>
          <w:szCs w:val="20"/>
        </w:rPr>
      </w:pPr>
    </w:p>
    <w:p w14:paraId="76BDBA7A" w14:textId="000C992B" w:rsidR="006F5E1A" w:rsidRDefault="006F5E1A" w:rsidP="00D831D5">
      <w:pPr>
        <w:pStyle w:val="Default"/>
        <w:rPr>
          <w:rFonts w:asciiTheme="minorHAnsi" w:hAnsiTheme="minorHAnsi" w:cs="Garamond"/>
          <w:sz w:val="20"/>
          <w:szCs w:val="20"/>
        </w:rPr>
      </w:pPr>
      <w:r w:rsidRPr="00A1643B">
        <w:rPr>
          <w:rFonts w:asciiTheme="minorHAnsi" w:hAnsiTheme="minorHAnsi" w:cs="Garamond"/>
          <w:sz w:val="20"/>
          <w:szCs w:val="20"/>
        </w:rPr>
        <w:t>har det datum som anges nedan ingått detta säkerhetsskyddsavtal (”</w:t>
      </w:r>
      <w:r w:rsidRPr="00A1643B">
        <w:rPr>
          <w:rFonts w:asciiTheme="minorHAnsi" w:hAnsiTheme="minorHAnsi" w:cs="Garamond"/>
          <w:b/>
          <w:bCs/>
          <w:sz w:val="20"/>
          <w:szCs w:val="20"/>
        </w:rPr>
        <w:t>Säkerhetsskyddsavtalet</w:t>
      </w:r>
      <w:r w:rsidR="000E1966">
        <w:rPr>
          <w:rFonts w:asciiTheme="minorHAnsi" w:hAnsiTheme="minorHAnsi" w:cs="Garamond"/>
          <w:sz w:val="20"/>
          <w:szCs w:val="20"/>
        </w:rPr>
        <w:t>”)</w:t>
      </w:r>
    </w:p>
    <w:bookmarkEnd w:id="2"/>
    <w:p w14:paraId="55ABCDBB" w14:textId="3B00613D" w:rsidR="009937FD" w:rsidRDefault="009937FD">
      <w:pPr>
        <w:rPr>
          <w:rFonts w:cs="Garamond"/>
          <w:color w:val="000000"/>
        </w:rPr>
      </w:pPr>
      <w:r>
        <w:rPr>
          <w:rFonts w:cs="Garamond"/>
        </w:rPr>
        <w:br w:type="page"/>
      </w:r>
    </w:p>
    <w:p w14:paraId="6A9F9239" w14:textId="5209F1AC" w:rsidR="003F526C" w:rsidRDefault="003F526C" w:rsidP="003F526C">
      <w:pPr>
        <w:pStyle w:val="Rubrik1"/>
      </w:pPr>
      <w:r>
        <w:lastRenderedPageBreak/>
        <w:t>INLEDNING</w:t>
      </w:r>
    </w:p>
    <w:p w14:paraId="06B98853" w14:textId="47626F5F" w:rsidR="003F526C" w:rsidRPr="00DE7D9C" w:rsidRDefault="003F526C" w:rsidP="003F526C">
      <w:pPr>
        <w:pStyle w:val="Rubrik2"/>
      </w:pPr>
      <w:r>
        <w:t>Uppdraget rör säkerhetskänslig verksamhet</w:t>
      </w:r>
    </w:p>
    <w:p w14:paraId="16AF960C" w14:textId="01D63A5B" w:rsidR="003F526C" w:rsidRPr="00DE7D9C" w:rsidRDefault="003F526C" w:rsidP="003F526C">
      <w:pPr>
        <w:pStyle w:val="Default"/>
        <w:rPr>
          <w:rFonts w:asciiTheme="minorHAnsi" w:hAnsiTheme="minorHAnsi" w:cs="Garamond"/>
          <w:sz w:val="20"/>
          <w:szCs w:val="20"/>
        </w:rPr>
      </w:pPr>
      <w:r w:rsidRPr="00DE7D9C">
        <w:rPr>
          <w:rFonts w:asciiTheme="minorHAnsi" w:hAnsiTheme="minorHAnsi" w:cs="Garamond"/>
          <w:sz w:val="20"/>
          <w:szCs w:val="20"/>
        </w:rPr>
        <w:t>Verksamhetsutövaren avser att ingå ett kontrakt avseende [varor] [tjänster] med Leverantören (nedan kallat ”</w:t>
      </w:r>
      <w:r w:rsidRPr="00DE7D9C">
        <w:rPr>
          <w:rFonts w:asciiTheme="minorHAnsi" w:hAnsiTheme="minorHAnsi" w:cs="Garamond"/>
          <w:b/>
          <w:bCs/>
          <w:sz w:val="20"/>
          <w:szCs w:val="20"/>
        </w:rPr>
        <w:t>Kontraktet</w:t>
      </w:r>
      <w:r w:rsidRPr="00DE7D9C">
        <w:rPr>
          <w:rFonts w:asciiTheme="minorHAnsi" w:hAnsiTheme="minorHAnsi" w:cs="Garamond"/>
          <w:sz w:val="20"/>
          <w:szCs w:val="20"/>
        </w:rPr>
        <w:t>”). Leverantörens prestationer enli</w:t>
      </w:r>
      <w:r>
        <w:rPr>
          <w:rFonts w:asciiTheme="minorHAnsi" w:hAnsiTheme="minorHAnsi" w:cs="Garamond"/>
          <w:sz w:val="20"/>
          <w:szCs w:val="20"/>
        </w:rPr>
        <w:t>gt Kontraktet kallas Uppdraget.</w:t>
      </w:r>
    </w:p>
    <w:p w14:paraId="691BFF2F" w14:textId="77777777" w:rsidR="003F526C" w:rsidRPr="00DE7D9C" w:rsidRDefault="003F526C" w:rsidP="003F526C">
      <w:pPr>
        <w:pStyle w:val="Default"/>
        <w:rPr>
          <w:rFonts w:asciiTheme="minorHAnsi" w:hAnsiTheme="minorHAnsi" w:cs="Garamond"/>
          <w:sz w:val="20"/>
          <w:szCs w:val="20"/>
        </w:rPr>
      </w:pPr>
    </w:p>
    <w:p w14:paraId="72198A15" w14:textId="77777777" w:rsidR="003F526C" w:rsidRPr="00DE7D9C" w:rsidRDefault="003F526C" w:rsidP="003F526C">
      <w:pPr>
        <w:pStyle w:val="Default"/>
        <w:rPr>
          <w:rFonts w:asciiTheme="minorHAnsi" w:hAnsiTheme="minorHAnsi" w:cs="Garamond"/>
          <w:sz w:val="20"/>
          <w:szCs w:val="20"/>
        </w:rPr>
      </w:pPr>
      <w:r w:rsidRPr="00DE7D9C">
        <w:rPr>
          <w:rFonts w:asciiTheme="minorHAnsi" w:hAnsiTheme="minorHAnsi" w:cs="Garamond"/>
          <w:sz w:val="20"/>
          <w:szCs w:val="20"/>
        </w:rPr>
        <w:t>Leverantören kan komma att i Verksamhetsutövarens egna lokaler eller utrymmen få tillgång till säkerhetskänslig verksamhet där åtkomst kan medföra en inte obetydlig skada för Sveriges säkerhet.</w:t>
      </w:r>
    </w:p>
    <w:p w14:paraId="58D349EE" w14:textId="77777777" w:rsidR="003F526C" w:rsidRPr="00DE7D9C" w:rsidRDefault="003F526C" w:rsidP="003F526C">
      <w:pPr>
        <w:pStyle w:val="Default"/>
        <w:rPr>
          <w:rFonts w:asciiTheme="minorHAnsi" w:hAnsiTheme="minorHAnsi" w:cs="Garamond"/>
          <w:sz w:val="20"/>
          <w:szCs w:val="20"/>
        </w:rPr>
      </w:pPr>
    </w:p>
    <w:p w14:paraId="3CC80481" w14:textId="3B45AF69" w:rsidR="003F526C" w:rsidRPr="00DE7D9C" w:rsidRDefault="003F526C" w:rsidP="003F526C">
      <w:pPr>
        <w:pStyle w:val="Default"/>
        <w:rPr>
          <w:rFonts w:asciiTheme="minorHAnsi" w:hAnsiTheme="minorHAnsi" w:cs="Garamond"/>
          <w:sz w:val="20"/>
          <w:szCs w:val="20"/>
        </w:rPr>
      </w:pPr>
      <w:r w:rsidRPr="00DE7D9C">
        <w:rPr>
          <w:rFonts w:asciiTheme="minorHAnsi" w:hAnsiTheme="minorHAnsi" w:cs="Garamond"/>
          <w:sz w:val="20"/>
          <w:szCs w:val="20"/>
        </w:rPr>
        <w:t>Mot ovanstående bakgrund ska Parterna ingå detta Säkerhetsskyddsavtal. Säkerhetsskyddsavtalet är ett villkor för Kontraktets giltighet men utgör ingen garanti för att Verksamhetsutövaren ska teck</w:t>
      </w:r>
      <w:r>
        <w:rPr>
          <w:rFonts w:asciiTheme="minorHAnsi" w:hAnsiTheme="minorHAnsi" w:cs="Garamond"/>
          <w:sz w:val="20"/>
          <w:szCs w:val="20"/>
        </w:rPr>
        <w:t>na Kontraktet med Leverantören.</w:t>
      </w:r>
    </w:p>
    <w:p w14:paraId="6061A8EB" w14:textId="40B2F0AD" w:rsidR="003F526C" w:rsidRDefault="003F526C" w:rsidP="003F526C">
      <w:pPr>
        <w:pStyle w:val="Rubrik2"/>
      </w:pPr>
      <w:r>
        <w:t>Säkerhetskänslig verksamhet, säkerhetsskydd och säkerhetsskyddsklassificerade uppgifter</w:t>
      </w:r>
    </w:p>
    <w:p w14:paraId="1D9A3A55" w14:textId="2ED72C10" w:rsidR="003F526C" w:rsidRPr="00DE7D9C" w:rsidRDefault="003F526C" w:rsidP="003F526C">
      <w:pPr>
        <w:pStyle w:val="Default"/>
        <w:rPr>
          <w:rFonts w:asciiTheme="minorHAnsi" w:hAnsiTheme="minorHAnsi" w:cs="Garamond"/>
          <w:sz w:val="20"/>
          <w:szCs w:val="20"/>
        </w:rPr>
      </w:pPr>
      <w:r w:rsidRPr="00DE7D9C">
        <w:rPr>
          <w:rFonts w:asciiTheme="minorHAnsi" w:hAnsiTheme="minorHAnsi" w:cs="Garamond"/>
          <w:sz w:val="20"/>
          <w:szCs w:val="20"/>
        </w:rPr>
        <w:t>Verksamhet som är av betydelse för Sveriges säkerhet eller som omfattas av ett för Sverige förpliktigande internationellt åtagande om säkerhetsskydd utgör säkerhetskänslig verksamhet. Med säkerhetsskydd avses skydd av säker</w:t>
      </w:r>
      <w:r>
        <w:rPr>
          <w:rFonts w:asciiTheme="minorHAnsi" w:hAnsiTheme="minorHAnsi" w:cs="Garamond"/>
          <w:sz w:val="20"/>
          <w:szCs w:val="20"/>
        </w:rPr>
        <w:t>hets</w:t>
      </w:r>
      <w:r w:rsidRPr="00DE7D9C">
        <w:rPr>
          <w:rFonts w:asciiTheme="minorHAnsi" w:hAnsiTheme="minorHAnsi" w:cs="Garamond"/>
          <w:sz w:val="20"/>
          <w:szCs w:val="20"/>
        </w:rPr>
        <w:t>känslig verksamhet mot spioneri, sabotage, terroristbrott och andra brott som kan hota verksamheten samt skydd i andra fall av säkerhetsskyddsklassificerade uppgifter. Med säkerhetsskyddsklassificerade uppgifter avses uppgifter som rör säkerhetskänslig verksamhet och som därför omfattas av sekretess enligt offentlighets- och sekretesslagen (2009:400) eller som skulle ha omfattats av sekretess enligt den lagen</w:t>
      </w:r>
      <w:r>
        <w:rPr>
          <w:rFonts w:asciiTheme="minorHAnsi" w:hAnsiTheme="minorHAnsi" w:cs="Garamond"/>
          <w:sz w:val="20"/>
          <w:szCs w:val="20"/>
        </w:rPr>
        <w:t>, om den hade varit tillämplig.</w:t>
      </w:r>
    </w:p>
    <w:p w14:paraId="40BC8521" w14:textId="0FC22D1E" w:rsidR="003F526C" w:rsidRDefault="003F526C" w:rsidP="003F526C">
      <w:pPr>
        <w:pStyle w:val="Rubrik1"/>
      </w:pPr>
      <w:r>
        <w:t>Avtalets syfte, omfattning samt begrepp</w:t>
      </w:r>
    </w:p>
    <w:p w14:paraId="1B4C09F3" w14:textId="4E9C6F35" w:rsidR="003F526C" w:rsidRPr="00DE7D9C" w:rsidRDefault="003F526C" w:rsidP="003F526C">
      <w:pPr>
        <w:pStyle w:val="Default"/>
        <w:rPr>
          <w:rFonts w:asciiTheme="minorHAnsi" w:hAnsiTheme="minorHAnsi" w:cs="Garamond"/>
          <w:sz w:val="20"/>
          <w:szCs w:val="20"/>
        </w:rPr>
      </w:pPr>
      <w:r w:rsidRPr="00DE7D9C">
        <w:rPr>
          <w:rFonts w:asciiTheme="minorHAnsi" w:hAnsiTheme="minorHAnsi" w:cs="Garamond"/>
          <w:sz w:val="20"/>
          <w:szCs w:val="20"/>
        </w:rPr>
        <w:t>Detta Säkerhetsskyddsavtal inklusive bilagor reglerar vilka säkerhetsskyddskrav och säkerhetsskyddsåtgärder som Leverantören ska uppfylla och vi</w:t>
      </w:r>
      <w:r>
        <w:rPr>
          <w:rFonts w:asciiTheme="minorHAnsi" w:hAnsiTheme="minorHAnsi" w:cs="Garamond"/>
          <w:sz w:val="20"/>
          <w:szCs w:val="20"/>
        </w:rPr>
        <w:t>dta vid utförande av Uppdraget.</w:t>
      </w:r>
    </w:p>
    <w:p w14:paraId="4F266347" w14:textId="0E63FD75" w:rsidR="003F526C" w:rsidRPr="00DE7D9C" w:rsidRDefault="003F526C" w:rsidP="003F526C">
      <w:pPr>
        <w:pStyle w:val="Default"/>
        <w:rPr>
          <w:rFonts w:asciiTheme="minorHAnsi" w:hAnsiTheme="minorHAnsi" w:cs="Garamond"/>
          <w:sz w:val="20"/>
          <w:szCs w:val="20"/>
        </w:rPr>
      </w:pPr>
      <w:r w:rsidRPr="00DE7D9C">
        <w:rPr>
          <w:rFonts w:asciiTheme="minorHAnsi" w:hAnsiTheme="minorHAnsi" w:cs="Garamond"/>
          <w:sz w:val="20"/>
          <w:szCs w:val="20"/>
        </w:rPr>
        <w:t>Avtalet utgör en grund för att besluta om vilka anställningar och annat deltagande hos Leverantören som</w:t>
      </w:r>
      <w:r>
        <w:rPr>
          <w:rFonts w:asciiTheme="minorHAnsi" w:hAnsiTheme="minorHAnsi" w:cs="Garamond"/>
          <w:sz w:val="20"/>
          <w:szCs w:val="20"/>
        </w:rPr>
        <w:t xml:space="preserve"> ska placeras i säkerhetsklass.</w:t>
      </w:r>
    </w:p>
    <w:p w14:paraId="0EBB76E2" w14:textId="77777777" w:rsidR="003F526C" w:rsidRPr="00DE7D9C" w:rsidRDefault="003F526C" w:rsidP="003F526C">
      <w:pPr>
        <w:pStyle w:val="Default"/>
        <w:rPr>
          <w:rFonts w:asciiTheme="minorHAnsi" w:hAnsiTheme="minorHAnsi" w:cs="Garamond"/>
          <w:sz w:val="20"/>
          <w:szCs w:val="20"/>
        </w:rPr>
      </w:pPr>
    </w:p>
    <w:p w14:paraId="48CC78A5" w14:textId="524BED97" w:rsidR="003F526C" w:rsidRPr="00DE7D9C" w:rsidRDefault="003F526C" w:rsidP="003F526C">
      <w:pPr>
        <w:pStyle w:val="Default"/>
        <w:rPr>
          <w:rFonts w:asciiTheme="minorHAnsi" w:hAnsiTheme="minorHAnsi" w:cs="Garamond"/>
          <w:sz w:val="20"/>
          <w:szCs w:val="20"/>
        </w:rPr>
      </w:pPr>
      <w:r w:rsidRPr="00DE7D9C">
        <w:rPr>
          <w:rFonts w:asciiTheme="minorHAnsi" w:hAnsiTheme="minorHAnsi" w:cs="Garamond"/>
          <w:sz w:val="20"/>
          <w:szCs w:val="20"/>
        </w:rPr>
        <w:t>Vid motstridiga uppgifter i Säkerhetsskyddsavtalet och i Kontraktet och har Sä</w:t>
      </w:r>
      <w:r>
        <w:rPr>
          <w:rFonts w:asciiTheme="minorHAnsi" w:hAnsiTheme="minorHAnsi" w:cs="Garamond"/>
          <w:sz w:val="20"/>
          <w:szCs w:val="20"/>
        </w:rPr>
        <w:t>kerhetsskyddsavtalet företräde.</w:t>
      </w:r>
    </w:p>
    <w:p w14:paraId="673D22C9" w14:textId="77777777" w:rsidR="003F526C" w:rsidRPr="00DE7D9C" w:rsidRDefault="003F526C" w:rsidP="003F526C">
      <w:pPr>
        <w:pStyle w:val="Default"/>
        <w:rPr>
          <w:rFonts w:asciiTheme="minorHAnsi" w:hAnsiTheme="minorHAnsi" w:cs="Garamond"/>
          <w:sz w:val="20"/>
          <w:szCs w:val="20"/>
        </w:rPr>
      </w:pPr>
    </w:p>
    <w:p w14:paraId="2F6C78D9" w14:textId="77777777" w:rsidR="003F526C" w:rsidRPr="00DE7D9C" w:rsidRDefault="003F526C" w:rsidP="003F526C">
      <w:pPr>
        <w:pStyle w:val="Default"/>
        <w:rPr>
          <w:rFonts w:asciiTheme="minorHAnsi" w:hAnsiTheme="minorHAnsi" w:cs="Garamond"/>
          <w:sz w:val="20"/>
          <w:szCs w:val="20"/>
        </w:rPr>
      </w:pPr>
      <w:r w:rsidRPr="00DE7D9C">
        <w:rPr>
          <w:rFonts w:asciiTheme="minorHAnsi" w:hAnsiTheme="minorHAnsi" w:cs="Garamond"/>
          <w:sz w:val="20"/>
          <w:szCs w:val="20"/>
        </w:rPr>
        <w:t xml:space="preserve">Om Leverantörens verksamhet omfattas av säkerhetsskyddslagen (2018:585) kan säkerhetsskyddskraven inte göras mindre långtgående i detta Säkerhetsskyddsavtal. </w:t>
      </w:r>
    </w:p>
    <w:p w14:paraId="6F64F206" w14:textId="39300BAC" w:rsidR="003F526C" w:rsidRPr="00DE7D9C" w:rsidRDefault="003F526C" w:rsidP="003F526C">
      <w:pPr>
        <w:pStyle w:val="Default"/>
        <w:rPr>
          <w:rFonts w:asciiTheme="minorHAnsi" w:hAnsiTheme="minorHAnsi" w:cs="Garamond"/>
          <w:sz w:val="20"/>
          <w:szCs w:val="20"/>
        </w:rPr>
      </w:pPr>
      <w:r w:rsidRPr="00DE7D9C">
        <w:rPr>
          <w:rFonts w:asciiTheme="minorHAnsi" w:hAnsiTheme="minorHAnsi" w:cs="Garamond"/>
          <w:sz w:val="20"/>
          <w:szCs w:val="20"/>
        </w:rPr>
        <w:t xml:space="preserve">Ord och uttryck i säkerhetsskyddsavtalet inklusive bilagor har samma innebörd som i säkerhetsskyddslagen (2018:585), säkerhetsskyddsförordningen (2018:658) och </w:t>
      </w:r>
      <w:r w:rsidRPr="00DE7D9C">
        <w:rPr>
          <w:rFonts w:asciiTheme="minorHAnsi" w:hAnsiTheme="minorHAnsi" w:cs="Garamond"/>
          <w:sz w:val="20"/>
          <w:szCs w:val="20"/>
        </w:rPr>
        <w:lastRenderedPageBreak/>
        <w:t>Säkerhetspolisens föreskrifter om säkerhetsskydd, PMFS 2019:</w:t>
      </w:r>
      <w:r>
        <w:rPr>
          <w:rFonts w:asciiTheme="minorHAnsi" w:hAnsiTheme="minorHAnsi" w:cs="Garamond"/>
          <w:sz w:val="20"/>
          <w:szCs w:val="20"/>
        </w:rPr>
        <w:t>2 om inte annat särskilt anges.</w:t>
      </w:r>
    </w:p>
    <w:p w14:paraId="0EA5BE2E" w14:textId="492BD424" w:rsidR="003F526C" w:rsidRDefault="003F526C" w:rsidP="003F526C">
      <w:pPr>
        <w:pStyle w:val="Rubrik1"/>
      </w:pPr>
      <w:r>
        <w:t>Anmälan av säkerhetsskyddsavtal</w:t>
      </w:r>
    </w:p>
    <w:p w14:paraId="077D90B4" w14:textId="21B2B162" w:rsidR="003F526C" w:rsidRPr="00DE7D9C" w:rsidRDefault="003F526C" w:rsidP="003F526C">
      <w:pPr>
        <w:pStyle w:val="Default"/>
        <w:rPr>
          <w:rFonts w:asciiTheme="minorHAnsi" w:hAnsiTheme="minorHAnsi" w:cs="Garamond"/>
          <w:sz w:val="20"/>
          <w:szCs w:val="20"/>
        </w:rPr>
      </w:pPr>
      <w:r w:rsidRPr="00DE7D9C">
        <w:rPr>
          <w:rFonts w:asciiTheme="minorHAnsi" w:hAnsiTheme="minorHAnsi" w:cs="Garamond"/>
          <w:sz w:val="20"/>
          <w:szCs w:val="20"/>
        </w:rPr>
        <w:t>När detta Säkerhetsskyddsavtal har ingåtts ska Verksamhetsutövaren an</w:t>
      </w:r>
      <w:r>
        <w:rPr>
          <w:rFonts w:asciiTheme="minorHAnsi" w:hAnsiTheme="minorHAnsi" w:cs="Garamond"/>
          <w:sz w:val="20"/>
          <w:szCs w:val="20"/>
        </w:rPr>
        <w:t>mäla det till Säkerhetspolisen.</w:t>
      </w:r>
    </w:p>
    <w:p w14:paraId="77250063" w14:textId="78DF1C35" w:rsidR="003F526C" w:rsidRDefault="003F526C" w:rsidP="003F526C">
      <w:pPr>
        <w:pStyle w:val="Rubrik1"/>
      </w:pPr>
      <w:r>
        <w:t>Underleverantörer</w:t>
      </w:r>
    </w:p>
    <w:p w14:paraId="618CBC3E" w14:textId="0D5C45A8" w:rsidR="003F526C" w:rsidRPr="00DE7D9C" w:rsidRDefault="003F526C" w:rsidP="003F526C">
      <w:pPr>
        <w:pStyle w:val="Default"/>
        <w:rPr>
          <w:rFonts w:asciiTheme="minorHAnsi" w:hAnsiTheme="minorHAnsi" w:cs="Garamond"/>
          <w:sz w:val="20"/>
          <w:szCs w:val="20"/>
        </w:rPr>
      </w:pPr>
      <w:r w:rsidRPr="00DE7D9C">
        <w:rPr>
          <w:rFonts w:asciiTheme="minorHAnsi" w:hAnsiTheme="minorHAnsi" w:cs="Garamond"/>
          <w:sz w:val="20"/>
          <w:szCs w:val="20"/>
        </w:rPr>
        <w:t>Leverantören får inte anlita underleverantörer för fullgörande av Uppdraget utan Verksamhetsutövarens godkännande. Leverantören får endast anlita underleverantörer för fullgörande av Uppdraget som har ingått säkerhetsskydd</w:t>
      </w:r>
      <w:r>
        <w:rPr>
          <w:rFonts w:asciiTheme="minorHAnsi" w:hAnsiTheme="minorHAnsi" w:cs="Garamond"/>
          <w:sz w:val="20"/>
          <w:szCs w:val="20"/>
        </w:rPr>
        <w:t>savtal med Verksamhetsutövaren.</w:t>
      </w:r>
    </w:p>
    <w:p w14:paraId="6F1E6E1D" w14:textId="2D0D4AD7" w:rsidR="003F526C" w:rsidRDefault="003F526C" w:rsidP="003F526C">
      <w:pPr>
        <w:pStyle w:val="Rubrik1"/>
      </w:pPr>
      <w:r>
        <w:t>Säkerhetsskyddsorganisation</w:t>
      </w:r>
    </w:p>
    <w:p w14:paraId="7D733555" w14:textId="10807894" w:rsidR="003F526C" w:rsidRPr="00DE7D9C" w:rsidRDefault="003F526C" w:rsidP="003F526C">
      <w:pPr>
        <w:pStyle w:val="Default"/>
        <w:rPr>
          <w:rFonts w:asciiTheme="minorHAnsi" w:hAnsiTheme="minorHAnsi" w:cs="Garamond"/>
          <w:sz w:val="20"/>
          <w:szCs w:val="20"/>
        </w:rPr>
      </w:pPr>
      <w:r w:rsidRPr="00DE7D9C">
        <w:rPr>
          <w:rFonts w:asciiTheme="minorHAnsi" w:hAnsiTheme="minorHAnsi" w:cs="Garamond"/>
          <w:sz w:val="20"/>
          <w:szCs w:val="20"/>
        </w:rPr>
        <w:t>Det ska finnas en säkerhetsskyddschef hos Leverantören som kontrollerar att verksamheten bedrivs i enlighet med detta Säkerhetsskyddsavtal samt fungerar som kontaktperson i säkerhetsskyddsfrågor mot Verksamhetsutövaren. Säkerhetsskyddschefen ska ingå eller vara direkt underställd Leverantörens ledning. Kravet på säkerhetsskyddschef innebär inte krav på en självständig befattning utan kan innehas av någon</w:t>
      </w:r>
      <w:r>
        <w:rPr>
          <w:rFonts w:asciiTheme="minorHAnsi" w:hAnsiTheme="minorHAnsi" w:cs="Garamond"/>
          <w:sz w:val="20"/>
          <w:szCs w:val="20"/>
        </w:rPr>
        <w:t xml:space="preserve"> som har andra arbetsuppgifter.</w:t>
      </w:r>
    </w:p>
    <w:p w14:paraId="47D2062C" w14:textId="2B9E9292" w:rsidR="003F526C" w:rsidRDefault="003F526C" w:rsidP="003F526C">
      <w:pPr>
        <w:pStyle w:val="Rubrik1"/>
      </w:pPr>
      <w:r>
        <w:t>Behandling av säkerhetsskyddsklassificerade uppgifter</w:t>
      </w:r>
    </w:p>
    <w:p w14:paraId="5F43AF68" w14:textId="58FE5399" w:rsidR="003F526C" w:rsidRPr="00DE7D9C" w:rsidRDefault="003F526C" w:rsidP="003F526C">
      <w:pPr>
        <w:pStyle w:val="Default"/>
        <w:rPr>
          <w:rFonts w:asciiTheme="minorHAnsi" w:hAnsiTheme="minorHAnsi" w:cs="Garamond"/>
          <w:sz w:val="20"/>
          <w:szCs w:val="20"/>
        </w:rPr>
      </w:pPr>
      <w:r w:rsidRPr="00DE7D9C">
        <w:rPr>
          <w:rFonts w:asciiTheme="minorHAnsi" w:hAnsiTheme="minorHAnsi" w:cs="Garamond"/>
          <w:sz w:val="20"/>
          <w:szCs w:val="20"/>
        </w:rPr>
        <w:t>Säkerhetsskyddsklassificerade uppgifter i en viss säkerhetsskyddsklass och som omfattas av detta Säkerhetsskyddsavtal får endast behandlas i informationssystem eller på lagringsmedium som Verksamhetsutövaren har godkänt för lägst den säkerhetsskyddsklass</w:t>
      </w:r>
      <w:r>
        <w:rPr>
          <w:rFonts w:asciiTheme="minorHAnsi" w:hAnsiTheme="minorHAnsi" w:cs="Garamond"/>
          <w:sz w:val="20"/>
          <w:szCs w:val="20"/>
        </w:rPr>
        <w:t xml:space="preserve"> som uppgifterna har.</w:t>
      </w:r>
    </w:p>
    <w:p w14:paraId="42AD186D" w14:textId="77777777" w:rsidR="003F526C" w:rsidRPr="00DE7D9C" w:rsidRDefault="003F526C" w:rsidP="003F526C">
      <w:pPr>
        <w:pStyle w:val="Default"/>
        <w:rPr>
          <w:rFonts w:asciiTheme="minorHAnsi" w:hAnsiTheme="minorHAnsi" w:cs="Garamond"/>
          <w:sz w:val="20"/>
          <w:szCs w:val="20"/>
        </w:rPr>
      </w:pPr>
    </w:p>
    <w:p w14:paraId="058ED9CE" w14:textId="569C76E8" w:rsidR="003F526C" w:rsidRPr="00DE7D9C" w:rsidRDefault="003F526C" w:rsidP="003F526C">
      <w:pPr>
        <w:pStyle w:val="Default"/>
        <w:rPr>
          <w:rFonts w:asciiTheme="minorHAnsi" w:hAnsiTheme="minorHAnsi" w:cs="Garamond"/>
          <w:sz w:val="20"/>
          <w:szCs w:val="20"/>
        </w:rPr>
      </w:pPr>
      <w:r w:rsidRPr="00DE7D9C">
        <w:rPr>
          <w:rFonts w:asciiTheme="minorHAnsi" w:hAnsiTheme="minorHAnsi" w:cs="Garamond"/>
          <w:sz w:val="20"/>
          <w:szCs w:val="20"/>
        </w:rPr>
        <w:t xml:space="preserve">Leverantören får endast hantera och förvara säkerhetsskyddsklassificerade uppgifter i Verksamhetsutövarens egna lokaler eller utrymmen. Leverantören får inte medföra säkerhetsskyddsklassificerade uppgifter från Verksamhetsutövarens </w:t>
      </w:r>
      <w:r>
        <w:rPr>
          <w:rFonts w:asciiTheme="minorHAnsi" w:hAnsiTheme="minorHAnsi" w:cs="Garamond"/>
          <w:sz w:val="20"/>
          <w:szCs w:val="20"/>
        </w:rPr>
        <w:t>lokaler eller utrymmen.</w:t>
      </w:r>
    </w:p>
    <w:p w14:paraId="54465CE5" w14:textId="77777777" w:rsidR="003F526C" w:rsidRPr="00DE7D9C" w:rsidRDefault="003F526C" w:rsidP="003F526C">
      <w:pPr>
        <w:pStyle w:val="Default"/>
        <w:rPr>
          <w:rFonts w:asciiTheme="minorHAnsi" w:hAnsiTheme="minorHAnsi" w:cs="Garamond"/>
          <w:sz w:val="20"/>
          <w:szCs w:val="20"/>
        </w:rPr>
      </w:pPr>
    </w:p>
    <w:p w14:paraId="2A66ABB6" w14:textId="1AB743B6" w:rsidR="003F526C" w:rsidRPr="00DE7D9C" w:rsidRDefault="003F526C" w:rsidP="003F526C">
      <w:pPr>
        <w:pStyle w:val="Default"/>
        <w:rPr>
          <w:rFonts w:asciiTheme="minorHAnsi" w:hAnsiTheme="minorHAnsi" w:cs="Garamond"/>
          <w:sz w:val="20"/>
          <w:szCs w:val="20"/>
        </w:rPr>
      </w:pPr>
      <w:r w:rsidRPr="00DE7D9C">
        <w:rPr>
          <w:rFonts w:asciiTheme="minorHAnsi" w:hAnsiTheme="minorHAnsi" w:cs="Garamond"/>
          <w:sz w:val="20"/>
          <w:szCs w:val="20"/>
        </w:rPr>
        <w:t>Parterna ska i övrigt träffa en särskild överenskommelse om vilka bestämmelser i avsnitt 3, Behandling av säkerhetsskyddsklassificerade uppgifter och handlingar, m.m., i Säkerhetspolisens föreskrifter om säkerhetsskydd PMFS 2019:2 som med vederbörliga ändringar ska tillämpas mellan Parterna. Överenskommelsen ska biläg</w:t>
      </w:r>
      <w:r>
        <w:rPr>
          <w:rFonts w:asciiTheme="minorHAnsi" w:hAnsiTheme="minorHAnsi" w:cs="Garamond"/>
          <w:sz w:val="20"/>
          <w:szCs w:val="20"/>
        </w:rPr>
        <w:t>gas detta Säkerhetsskyddsavtal.</w:t>
      </w:r>
    </w:p>
    <w:p w14:paraId="3FD63BE2" w14:textId="2E9CFEFE" w:rsidR="003F526C" w:rsidRDefault="003F526C" w:rsidP="003F526C">
      <w:pPr>
        <w:pStyle w:val="Rubrik1"/>
      </w:pPr>
      <w:r>
        <w:lastRenderedPageBreak/>
        <w:t>Informationssäkerhet i informationssystem</w:t>
      </w:r>
    </w:p>
    <w:p w14:paraId="18C433FB" w14:textId="09641045" w:rsidR="003F526C" w:rsidRPr="00DE7D9C" w:rsidRDefault="003F526C" w:rsidP="003F526C">
      <w:pPr>
        <w:pStyle w:val="Default"/>
        <w:rPr>
          <w:rFonts w:asciiTheme="minorHAnsi" w:hAnsiTheme="minorHAnsi" w:cs="Garamond"/>
          <w:sz w:val="20"/>
          <w:szCs w:val="20"/>
        </w:rPr>
      </w:pPr>
      <w:r w:rsidRPr="00DE7D9C">
        <w:rPr>
          <w:rFonts w:asciiTheme="minorHAnsi" w:hAnsiTheme="minorHAnsi" w:cs="Garamond"/>
          <w:sz w:val="20"/>
          <w:szCs w:val="20"/>
        </w:rPr>
        <w:t>Parterna ska träffa en särskild överenskommelse om vilka bestämmelser i avsnitt 4, Informationssäkerhet för informationssystem, i Säkerhetspolisens föreskrifter om säkerhetsskydd PMFS 2019:2 som med vederbörliga ändringar ska tillämpas mellan Parterna. Överenskommelsen ska biläg</w:t>
      </w:r>
      <w:r>
        <w:rPr>
          <w:rFonts w:asciiTheme="minorHAnsi" w:hAnsiTheme="minorHAnsi" w:cs="Garamond"/>
          <w:sz w:val="20"/>
          <w:szCs w:val="20"/>
        </w:rPr>
        <w:t>gas detta Säkerhetsskyddsavtal.</w:t>
      </w:r>
    </w:p>
    <w:p w14:paraId="3A0AE6B8" w14:textId="0CBBDF6A" w:rsidR="003F526C" w:rsidRDefault="003F526C" w:rsidP="003F526C">
      <w:pPr>
        <w:pStyle w:val="Rubrik1"/>
      </w:pPr>
      <w:r>
        <w:t>Fysisk säkerhet</w:t>
      </w:r>
    </w:p>
    <w:p w14:paraId="4F420612" w14:textId="46DD8CF6" w:rsidR="003F526C" w:rsidRPr="00DE7D9C" w:rsidRDefault="003F526C" w:rsidP="003F526C">
      <w:pPr>
        <w:pStyle w:val="Default"/>
        <w:rPr>
          <w:rFonts w:asciiTheme="minorHAnsi" w:hAnsiTheme="minorHAnsi" w:cs="Garamond"/>
          <w:sz w:val="20"/>
          <w:szCs w:val="20"/>
        </w:rPr>
      </w:pPr>
      <w:r w:rsidRPr="00DE7D9C">
        <w:rPr>
          <w:rFonts w:asciiTheme="minorHAnsi" w:hAnsiTheme="minorHAnsi" w:cs="Garamond"/>
          <w:sz w:val="20"/>
          <w:szCs w:val="20"/>
        </w:rPr>
        <w:t>Leverantören och dess personal som deltar i Uppdraget åtar sig att följa Verksamhetsutövarens b</w:t>
      </w:r>
      <w:r>
        <w:rPr>
          <w:rFonts w:asciiTheme="minorHAnsi" w:hAnsiTheme="minorHAnsi" w:cs="Garamond"/>
          <w:sz w:val="20"/>
          <w:szCs w:val="20"/>
        </w:rPr>
        <w:t>estämmelser om fysisk säkerhet.</w:t>
      </w:r>
    </w:p>
    <w:p w14:paraId="32EFC997" w14:textId="77777777" w:rsidR="003F526C" w:rsidRPr="00DE7D9C" w:rsidRDefault="003F526C" w:rsidP="003F526C">
      <w:pPr>
        <w:pStyle w:val="Default"/>
        <w:rPr>
          <w:rFonts w:asciiTheme="minorHAnsi" w:hAnsiTheme="minorHAnsi" w:cs="Garamond"/>
          <w:sz w:val="20"/>
          <w:szCs w:val="20"/>
        </w:rPr>
      </w:pPr>
    </w:p>
    <w:p w14:paraId="341572A8" w14:textId="044FB8EE" w:rsidR="003F526C" w:rsidRPr="00DE7D9C" w:rsidRDefault="003F526C" w:rsidP="003F526C">
      <w:pPr>
        <w:pStyle w:val="Default"/>
        <w:rPr>
          <w:rFonts w:asciiTheme="minorHAnsi" w:hAnsiTheme="minorHAnsi" w:cs="Garamond"/>
          <w:sz w:val="20"/>
          <w:szCs w:val="20"/>
        </w:rPr>
      </w:pPr>
      <w:r w:rsidRPr="00DE7D9C">
        <w:rPr>
          <w:rFonts w:asciiTheme="minorHAnsi" w:hAnsiTheme="minorHAnsi" w:cs="Garamond"/>
          <w:sz w:val="20"/>
          <w:szCs w:val="20"/>
        </w:rPr>
        <w:t>Endast behörig personal hos Leverantören får ha tillträde till en lokal eller annat utrymme där säker</w:t>
      </w:r>
      <w:r>
        <w:rPr>
          <w:rFonts w:asciiTheme="minorHAnsi" w:hAnsiTheme="minorHAnsi" w:cs="Garamond"/>
          <w:sz w:val="20"/>
          <w:szCs w:val="20"/>
        </w:rPr>
        <w:t>hetskänslig verksamhet bedrivs.</w:t>
      </w:r>
    </w:p>
    <w:p w14:paraId="35DC77D7" w14:textId="77777777" w:rsidR="003F526C" w:rsidRPr="00DE7D9C" w:rsidRDefault="003F526C" w:rsidP="003F526C">
      <w:pPr>
        <w:pStyle w:val="Default"/>
        <w:rPr>
          <w:rFonts w:asciiTheme="minorHAnsi" w:hAnsiTheme="minorHAnsi" w:cs="Garamond"/>
          <w:sz w:val="20"/>
          <w:szCs w:val="20"/>
        </w:rPr>
      </w:pPr>
    </w:p>
    <w:p w14:paraId="65EE40A7" w14:textId="31952C1E" w:rsidR="003F526C" w:rsidRPr="00DE7D9C" w:rsidRDefault="003F526C" w:rsidP="003F526C">
      <w:pPr>
        <w:pStyle w:val="Default"/>
        <w:rPr>
          <w:rFonts w:asciiTheme="minorHAnsi" w:hAnsiTheme="minorHAnsi" w:cs="Garamond"/>
          <w:sz w:val="20"/>
          <w:szCs w:val="20"/>
        </w:rPr>
      </w:pPr>
      <w:r w:rsidRPr="00DE7D9C">
        <w:rPr>
          <w:rFonts w:asciiTheme="minorHAnsi" w:hAnsiTheme="minorHAnsi" w:cs="Garamond"/>
          <w:sz w:val="20"/>
          <w:szCs w:val="20"/>
        </w:rPr>
        <w:t>Leverantören får inte utan Verksamhetsutövarens skriftliga godkännande byta eller använda andra lokaler eller utrymm</w:t>
      </w:r>
      <w:r>
        <w:rPr>
          <w:rFonts w:asciiTheme="minorHAnsi" w:hAnsiTheme="minorHAnsi" w:cs="Garamond"/>
          <w:sz w:val="20"/>
          <w:szCs w:val="20"/>
        </w:rPr>
        <w:t>en för Uppdragets genomförande.</w:t>
      </w:r>
    </w:p>
    <w:p w14:paraId="003346CD" w14:textId="62FFE36C" w:rsidR="003F526C" w:rsidRDefault="003F526C" w:rsidP="003F526C">
      <w:pPr>
        <w:pStyle w:val="Rubrik1"/>
      </w:pPr>
      <w:r>
        <w:t>Personalsäkerhet</w:t>
      </w:r>
    </w:p>
    <w:p w14:paraId="4A2FCAD0" w14:textId="4B9F4EF4" w:rsidR="003F526C" w:rsidRDefault="003F526C" w:rsidP="003F526C">
      <w:pPr>
        <w:pStyle w:val="Rubrik2"/>
      </w:pPr>
      <w:r>
        <w:t>Behörighet att delta i säkerhetskänslig verksamhet</w:t>
      </w:r>
    </w:p>
    <w:p w14:paraId="26846B14" w14:textId="03280173" w:rsidR="003F526C" w:rsidRPr="00DE7D9C" w:rsidRDefault="003F526C" w:rsidP="003F526C">
      <w:pPr>
        <w:pStyle w:val="Default"/>
        <w:rPr>
          <w:rFonts w:asciiTheme="minorHAnsi" w:hAnsiTheme="minorHAnsi" w:cs="Garamond"/>
          <w:sz w:val="20"/>
          <w:szCs w:val="20"/>
        </w:rPr>
      </w:pPr>
      <w:r w:rsidRPr="00DE7D9C">
        <w:rPr>
          <w:rFonts w:asciiTheme="minorHAnsi" w:hAnsiTheme="minorHAnsi" w:cs="Garamond"/>
          <w:sz w:val="20"/>
          <w:szCs w:val="20"/>
        </w:rPr>
        <w:t xml:space="preserve">Säkerhetsskyddsklassificerade uppgifter får endast delges personer som har säkerhetsprövats och, om deltagandet har placerats i säkerhetsklass, registerkontrollerats samt godkänts av Verksamhetsutövaren. Verksamhetsutövaren bestämmer vem samt i vilken omfattning som </w:t>
      </w:r>
      <w:r>
        <w:rPr>
          <w:rFonts w:asciiTheme="minorHAnsi" w:hAnsiTheme="minorHAnsi" w:cs="Garamond"/>
          <w:sz w:val="20"/>
          <w:szCs w:val="20"/>
        </w:rPr>
        <w:t>denne får användas i Uppdraget.</w:t>
      </w:r>
    </w:p>
    <w:p w14:paraId="410C9424" w14:textId="77777777" w:rsidR="003F526C" w:rsidRPr="00DE7D9C" w:rsidRDefault="003F526C" w:rsidP="003F526C">
      <w:pPr>
        <w:pStyle w:val="Default"/>
        <w:rPr>
          <w:rFonts w:asciiTheme="minorHAnsi" w:hAnsiTheme="minorHAnsi" w:cs="Garamond"/>
          <w:sz w:val="20"/>
          <w:szCs w:val="20"/>
        </w:rPr>
      </w:pPr>
    </w:p>
    <w:p w14:paraId="1A9BF38F" w14:textId="77777777" w:rsidR="003F526C" w:rsidRPr="00DE7D9C" w:rsidRDefault="003F526C" w:rsidP="003F526C">
      <w:pPr>
        <w:pStyle w:val="Default"/>
        <w:rPr>
          <w:rFonts w:asciiTheme="minorHAnsi" w:hAnsiTheme="minorHAnsi" w:cs="Garamond"/>
          <w:sz w:val="20"/>
          <w:szCs w:val="20"/>
        </w:rPr>
      </w:pPr>
      <w:r w:rsidRPr="00DE7D9C">
        <w:rPr>
          <w:rFonts w:asciiTheme="minorHAnsi" w:hAnsiTheme="minorHAnsi" w:cs="Garamond"/>
          <w:sz w:val="20"/>
          <w:szCs w:val="20"/>
        </w:rPr>
        <w:t>Behörig att ta del av säkerhetsskyddsklassificerade uppgifter eller i övrigt delta i säkerhetskänslig verksamhet är endast den som:</w:t>
      </w:r>
    </w:p>
    <w:p w14:paraId="6BDB7D8D" w14:textId="77777777" w:rsidR="003F526C" w:rsidRPr="00DE7D9C" w:rsidRDefault="003F526C" w:rsidP="003F526C">
      <w:pPr>
        <w:pStyle w:val="Default"/>
        <w:rPr>
          <w:rFonts w:asciiTheme="minorHAnsi" w:hAnsiTheme="minorHAnsi" w:cs="Garamond"/>
          <w:sz w:val="20"/>
          <w:szCs w:val="20"/>
        </w:rPr>
      </w:pPr>
      <w:r w:rsidRPr="00DE7D9C">
        <w:rPr>
          <w:rFonts w:asciiTheme="minorHAnsi" w:hAnsiTheme="minorHAnsi" w:cs="Garamond"/>
          <w:sz w:val="20"/>
          <w:szCs w:val="20"/>
        </w:rPr>
        <w:t xml:space="preserve"> </w:t>
      </w:r>
    </w:p>
    <w:p w14:paraId="5E6C8ACC" w14:textId="2A64F678" w:rsidR="003F526C" w:rsidRPr="00DE7D9C" w:rsidRDefault="003F526C" w:rsidP="003F526C">
      <w:pPr>
        <w:pStyle w:val="Default"/>
        <w:rPr>
          <w:rFonts w:asciiTheme="minorHAnsi" w:hAnsiTheme="minorHAnsi" w:cs="Garamond"/>
          <w:sz w:val="20"/>
          <w:szCs w:val="20"/>
        </w:rPr>
      </w:pPr>
      <w:r w:rsidRPr="00DE7D9C">
        <w:rPr>
          <w:rFonts w:asciiTheme="minorHAnsi" w:hAnsiTheme="minorHAnsi" w:cs="Garamond"/>
          <w:sz w:val="20"/>
          <w:szCs w:val="20"/>
        </w:rPr>
        <w:t>1. har bedömts p</w:t>
      </w:r>
      <w:r>
        <w:rPr>
          <w:rFonts w:asciiTheme="minorHAnsi" w:hAnsiTheme="minorHAnsi" w:cs="Garamond"/>
          <w:sz w:val="20"/>
          <w:szCs w:val="20"/>
        </w:rPr>
        <w:t>ålitlig från säkerhetssynpunkt,</w:t>
      </w:r>
    </w:p>
    <w:p w14:paraId="0515A8A0" w14:textId="61C169CF" w:rsidR="003F526C" w:rsidRPr="00DE7D9C" w:rsidRDefault="003F526C" w:rsidP="003F526C">
      <w:pPr>
        <w:pStyle w:val="Default"/>
        <w:rPr>
          <w:rFonts w:asciiTheme="minorHAnsi" w:hAnsiTheme="minorHAnsi" w:cs="Garamond"/>
          <w:sz w:val="20"/>
          <w:szCs w:val="20"/>
        </w:rPr>
      </w:pPr>
      <w:r w:rsidRPr="00DE7D9C">
        <w:rPr>
          <w:rFonts w:asciiTheme="minorHAnsi" w:hAnsiTheme="minorHAnsi" w:cs="Garamond"/>
          <w:sz w:val="20"/>
          <w:szCs w:val="20"/>
        </w:rPr>
        <w:t>2. har tillräckliga k</w:t>
      </w:r>
      <w:r>
        <w:rPr>
          <w:rFonts w:asciiTheme="minorHAnsi" w:hAnsiTheme="minorHAnsi" w:cs="Garamond"/>
          <w:sz w:val="20"/>
          <w:szCs w:val="20"/>
        </w:rPr>
        <w:t>unskaper om säkerhetsskydd, och</w:t>
      </w:r>
    </w:p>
    <w:p w14:paraId="2AF2C6E9" w14:textId="77777777" w:rsidR="003F526C" w:rsidRPr="00DE7D9C" w:rsidRDefault="003F526C" w:rsidP="003F526C">
      <w:pPr>
        <w:pStyle w:val="Default"/>
        <w:rPr>
          <w:rFonts w:asciiTheme="minorHAnsi" w:hAnsiTheme="minorHAnsi" w:cs="Garamond"/>
          <w:sz w:val="20"/>
          <w:szCs w:val="20"/>
        </w:rPr>
      </w:pPr>
      <w:r w:rsidRPr="00DE7D9C">
        <w:rPr>
          <w:rFonts w:asciiTheme="minorHAnsi" w:hAnsiTheme="minorHAnsi" w:cs="Garamond"/>
          <w:sz w:val="20"/>
          <w:szCs w:val="20"/>
        </w:rPr>
        <w:t xml:space="preserve">3. behöver uppgifterna eller annan tillgång till verksamheten för att kunna utföra sitt arbete eller på annat sätt delta i den säkerhetskänsliga verksamheten. </w:t>
      </w:r>
    </w:p>
    <w:p w14:paraId="3EC5A8BE" w14:textId="64808B5D" w:rsidR="003F526C" w:rsidRDefault="003F526C" w:rsidP="003F526C">
      <w:pPr>
        <w:pStyle w:val="Rubrik1"/>
      </w:pPr>
      <w:r>
        <w:t>Säkerhetsprövning</w:t>
      </w:r>
    </w:p>
    <w:p w14:paraId="3FE76188" w14:textId="77387AA2" w:rsidR="003F526C" w:rsidRDefault="003F526C" w:rsidP="003F526C">
      <w:pPr>
        <w:pStyle w:val="Rubrik2"/>
      </w:pPr>
      <w:r>
        <w:t>Syfte</w:t>
      </w:r>
    </w:p>
    <w:p w14:paraId="2A957673" w14:textId="43F33458" w:rsidR="003F526C" w:rsidRDefault="003F526C" w:rsidP="003F526C">
      <w:pPr>
        <w:pStyle w:val="Default"/>
        <w:rPr>
          <w:rFonts w:ascii="Garamond" w:hAnsi="Garamond" w:cs="Garamond"/>
          <w:sz w:val="22"/>
          <w:szCs w:val="22"/>
        </w:rPr>
      </w:pPr>
      <w:r w:rsidRPr="00DE7D9C">
        <w:rPr>
          <w:rFonts w:asciiTheme="minorHAnsi" w:hAnsiTheme="minorHAnsi" w:cs="Garamond"/>
          <w:sz w:val="20"/>
          <w:szCs w:val="20"/>
        </w:rPr>
        <w:t>Innan en person får delta i säkerhetskänslig verksamhet ska Leverantören genom säkerhetsprövning pröva personens lojalitet och pålitlighet från säkerhetssynpunkt.</w:t>
      </w:r>
      <w:r>
        <w:rPr>
          <w:rFonts w:ascii="Garamond" w:hAnsi="Garamond" w:cs="Garamond"/>
          <w:sz w:val="22"/>
          <w:szCs w:val="22"/>
        </w:rPr>
        <w:t xml:space="preserve"> </w:t>
      </w:r>
      <w:r w:rsidRPr="00DE7D9C">
        <w:rPr>
          <w:rFonts w:asciiTheme="minorHAnsi" w:hAnsiTheme="minorHAnsi" w:cs="Garamond"/>
          <w:sz w:val="20"/>
          <w:szCs w:val="20"/>
        </w:rPr>
        <w:lastRenderedPageBreak/>
        <w:t>Säkerhetsprövningen ska omfatta varje person som ska delta i säkerhetskänslig verksamhet oavsett om registerkontroll förekommer eller inte.</w:t>
      </w:r>
    </w:p>
    <w:p w14:paraId="42EDDDAA" w14:textId="03B9769A" w:rsidR="003F526C" w:rsidRDefault="003F526C" w:rsidP="003F526C">
      <w:pPr>
        <w:pStyle w:val="Rubrik2"/>
      </w:pPr>
      <w:r>
        <w:t>Ansvar för säkerhetsprövningen</w:t>
      </w:r>
    </w:p>
    <w:p w14:paraId="3A5D8BF7" w14:textId="26EF4E1A" w:rsidR="003F526C" w:rsidRPr="00DE7D9C" w:rsidRDefault="003F526C" w:rsidP="003F526C">
      <w:pPr>
        <w:pStyle w:val="Default"/>
        <w:rPr>
          <w:rFonts w:asciiTheme="minorHAnsi" w:hAnsiTheme="minorHAnsi" w:cs="Garamond"/>
          <w:sz w:val="20"/>
          <w:szCs w:val="20"/>
        </w:rPr>
      </w:pPr>
      <w:r w:rsidRPr="00DE7D9C">
        <w:rPr>
          <w:rFonts w:asciiTheme="minorHAnsi" w:hAnsiTheme="minorHAnsi" w:cs="Garamond"/>
          <w:sz w:val="20"/>
          <w:szCs w:val="20"/>
        </w:rPr>
        <w:t xml:space="preserve">Leverantören ansvarar för att säkerhetsprövningen genomförs om inte Verksamhetsutövaren meddelar annat. Verksamhetsutövaren har alltid rätt att göra den slutliga bedömningen om den kontrollerade ska få delta i den </w:t>
      </w:r>
      <w:r>
        <w:rPr>
          <w:rFonts w:asciiTheme="minorHAnsi" w:hAnsiTheme="minorHAnsi" w:cs="Garamond"/>
          <w:sz w:val="20"/>
          <w:szCs w:val="20"/>
        </w:rPr>
        <w:t>säkerhetskänsliga verksamheten.</w:t>
      </w:r>
    </w:p>
    <w:p w14:paraId="31CF47F7" w14:textId="59978A81" w:rsidR="003F526C" w:rsidRDefault="003F526C" w:rsidP="003F526C">
      <w:pPr>
        <w:pStyle w:val="Rubrik2"/>
      </w:pPr>
      <w:r>
        <w:t>Säkerhetsprövningens innehåll</w:t>
      </w:r>
    </w:p>
    <w:p w14:paraId="7808A246" w14:textId="6F3E7062" w:rsidR="003F526C" w:rsidRPr="00DE7D9C" w:rsidRDefault="003F526C" w:rsidP="003F526C">
      <w:pPr>
        <w:pStyle w:val="Default"/>
        <w:rPr>
          <w:rFonts w:asciiTheme="minorHAnsi" w:hAnsiTheme="minorHAnsi" w:cs="Garamond"/>
          <w:sz w:val="20"/>
          <w:szCs w:val="20"/>
        </w:rPr>
      </w:pPr>
      <w:r w:rsidRPr="00DE7D9C">
        <w:rPr>
          <w:rFonts w:asciiTheme="minorHAnsi" w:hAnsiTheme="minorHAnsi" w:cs="Garamond"/>
          <w:sz w:val="20"/>
          <w:szCs w:val="20"/>
        </w:rPr>
        <w:t>Säkerhetsprövningen ska innefatta en grundutredning om personliga förhållanden av betydelse från säkerhetssynpunkt. Utredningen ska åtminstone bestå av betyg, intyg och referenser samt att uppgifter från den som kontrollen avser inhämtas genom en intervju. Vid behov ska en identitetskontroll göras. Om deltagandet är placerat i säkerhetsklass ska en registerkontroll göras. Om deltagandet är placerat i säkerhetsklass 1 eller 2 ska en särskild personutredning göras om den kontrollerades ekonomiska förhållanden. Utredningen innefattar även en kontroll av medkontrollerad, det vill säga den kontrollerades make, maka eller sambo. En grundutredning kan behöva kompletteras om uppgifter lä</w:t>
      </w:r>
      <w:r>
        <w:rPr>
          <w:rFonts w:asciiTheme="minorHAnsi" w:hAnsiTheme="minorHAnsi" w:cs="Garamond"/>
          <w:sz w:val="20"/>
          <w:szCs w:val="20"/>
        </w:rPr>
        <w:t>mnas ut efter registerkontroll.</w:t>
      </w:r>
    </w:p>
    <w:p w14:paraId="7E464592" w14:textId="0E43D21B" w:rsidR="003F526C" w:rsidRDefault="003F526C" w:rsidP="003F526C">
      <w:pPr>
        <w:pStyle w:val="Rubrik2"/>
      </w:pPr>
      <w:r>
        <w:t>Samtycke</w:t>
      </w:r>
    </w:p>
    <w:p w14:paraId="68E7F2D7" w14:textId="62D084A9" w:rsidR="003F526C" w:rsidRPr="00DE7D9C" w:rsidRDefault="003F526C" w:rsidP="003F526C">
      <w:pPr>
        <w:pStyle w:val="Default"/>
        <w:rPr>
          <w:rFonts w:asciiTheme="minorHAnsi" w:hAnsiTheme="minorHAnsi" w:cs="Garamond"/>
          <w:sz w:val="20"/>
          <w:szCs w:val="20"/>
        </w:rPr>
      </w:pPr>
      <w:r w:rsidRPr="00DE7D9C">
        <w:rPr>
          <w:rFonts w:asciiTheme="minorHAnsi" w:hAnsiTheme="minorHAnsi" w:cs="Garamond"/>
          <w:sz w:val="20"/>
          <w:szCs w:val="20"/>
        </w:rPr>
        <w:t>Innan en framställan om registerkontroll skickas till Verksamhetsutövaren ska Leverantören särskilt informera den kontrollerade om vad kontrollen innebär. Leverantören ska i samband med det inhämta den kontrollerades skriftliga samtycke till kontrollen. Det dokumenterade samtycket ska förvaras hos Verksamhetsutövaren. Samtycket omfattar eventuella nya kontroller under den tid som deltagandet i den säkerh</w:t>
      </w:r>
      <w:r>
        <w:rPr>
          <w:rFonts w:asciiTheme="minorHAnsi" w:hAnsiTheme="minorHAnsi" w:cs="Garamond"/>
          <w:sz w:val="20"/>
          <w:szCs w:val="20"/>
        </w:rPr>
        <w:t>etskänsliga verksamheten pågår.</w:t>
      </w:r>
    </w:p>
    <w:p w14:paraId="255C053D" w14:textId="2791182B" w:rsidR="003F526C" w:rsidRDefault="003F526C" w:rsidP="003F526C">
      <w:pPr>
        <w:pStyle w:val="Rubrik2"/>
      </w:pPr>
      <w:r>
        <w:t>Anmälan om den kontrollerade slutar</w:t>
      </w:r>
    </w:p>
    <w:p w14:paraId="5641B48C" w14:textId="60DED17A" w:rsidR="003F526C" w:rsidRPr="00DE7D9C" w:rsidRDefault="003F526C" w:rsidP="003F526C">
      <w:pPr>
        <w:pStyle w:val="Default"/>
        <w:rPr>
          <w:rFonts w:asciiTheme="minorHAnsi" w:hAnsiTheme="minorHAnsi" w:cs="Garamond"/>
          <w:sz w:val="20"/>
          <w:szCs w:val="20"/>
        </w:rPr>
      </w:pPr>
      <w:r w:rsidRPr="00DE7D9C">
        <w:rPr>
          <w:rFonts w:asciiTheme="minorHAnsi" w:hAnsiTheme="minorHAnsi" w:cs="Garamond"/>
          <w:sz w:val="20"/>
          <w:szCs w:val="20"/>
        </w:rPr>
        <w:t>Leverantören ska genast anmäla till Verksamhetsutövaren om en registerkontrollerad person hos Leverantören lämnar Uppdraget. Verksamhetsutövaren ska genast anmäla till Säkerhetspolisen att</w:t>
      </w:r>
      <w:r>
        <w:rPr>
          <w:rFonts w:asciiTheme="minorHAnsi" w:hAnsiTheme="minorHAnsi" w:cs="Garamond"/>
          <w:sz w:val="20"/>
          <w:szCs w:val="20"/>
        </w:rPr>
        <w:t xml:space="preserve"> personen har lämnat Uppdraget.</w:t>
      </w:r>
    </w:p>
    <w:p w14:paraId="31B85253" w14:textId="13542212" w:rsidR="003F526C" w:rsidRDefault="003F526C" w:rsidP="003F526C">
      <w:pPr>
        <w:pStyle w:val="Rubrik2"/>
      </w:pPr>
      <w:r>
        <w:t>Anmäla sårbarheter i säkerhetshänseende</w:t>
      </w:r>
    </w:p>
    <w:p w14:paraId="073B1079" w14:textId="5F8DBB29" w:rsidR="003F526C" w:rsidRPr="00DE7D9C" w:rsidRDefault="003F526C" w:rsidP="003F526C">
      <w:pPr>
        <w:pStyle w:val="Default"/>
        <w:rPr>
          <w:rFonts w:asciiTheme="minorHAnsi" w:hAnsiTheme="minorHAnsi" w:cs="Garamond"/>
          <w:sz w:val="20"/>
          <w:szCs w:val="20"/>
        </w:rPr>
      </w:pPr>
      <w:r w:rsidRPr="00DE7D9C">
        <w:rPr>
          <w:rFonts w:asciiTheme="minorHAnsi" w:hAnsiTheme="minorHAnsi" w:cs="Garamond"/>
          <w:sz w:val="20"/>
          <w:szCs w:val="20"/>
        </w:rPr>
        <w:t>Leverantören ska till Verksamhetsutövaren anmäla inträffade eller befarade händelser eller omständigheter som kan vara av betydelse för den kontrollerades lämplighet och påli</w:t>
      </w:r>
      <w:r>
        <w:rPr>
          <w:rFonts w:asciiTheme="minorHAnsi" w:hAnsiTheme="minorHAnsi" w:cs="Garamond"/>
          <w:sz w:val="20"/>
          <w:szCs w:val="20"/>
        </w:rPr>
        <w:t>tlighet från säkerhetssynpunkt.</w:t>
      </w:r>
    </w:p>
    <w:p w14:paraId="7FF3AF05" w14:textId="72E04288" w:rsidR="003F526C" w:rsidRDefault="003F526C" w:rsidP="003F526C">
      <w:pPr>
        <w:pStyle w:val="Rubrik2"/>
      </w:pPr>
      <w:r>
        <w:lastRenderedPageBreak/>
        <w:t>Förbud mot fortsatt deltagande i säkerhetskänslig verksamhet</w:t>
      </w:r>
    </w:p>
    <w:p w14:paraId="428E5471" w14:textId="6B8F4062" w:rsidR="003F526C" w:rsidRPr="00DE7D9C" w:rsidRDefault="003F526C" w:rsidP="003F526C">
      <w:pPr>
        <w:pStyle w:val="Default"/>
        <w:rPr>
          <w:rFonts w:asciiTheme="minorHAnsi" w:hAnsiTheme="minorHAnsi" w:cs="Garamond"/>
          <w:sz w:val="20"/>
          <w:szCs w:val="20"/>
        </w:rPr>
      </w:pPr>
      <w:r w:rsidRPr="00DE7D9C">
        <w:rPr>
          <w:rFonts w:asciiTheme="minorHAnsi" w:hAnsiTheme="minorHAnsi" w:cs="Garamond"/>
          <w:sz w:val="20"/>
          <w:szCs w:val="20"/>
        </w:rPr>
        <w:t xml:space="preserve">Om den kontrollerade under Uppdragets genomförande bedöms olämplig från säkerhetssynpunkt, ska Leverantören genast vidta de åtgärder som är lämpliga för att vederbörande inte ska fortsätta sitt deltagande i den säkerhetskänsliga verksamheten. Verksamhetsutövaren har alltid rätt att göra den slutliga bedömningen om den kontrollerades lämplighet och begära att Leverantören omedelbart stänger av den kontrollerade från fortsatt deltagande i den </w:t>
      </w:r>
      <w:r>
        <w:rPr>
          <w:rFonts w:asciiTheme="minorHAnsi" w:hAnsiTheme="minorHAnsi" w:cs="Garamond"/>
          <w:sz w:val="20"/>
          <w:szCs w:val="20"/>
        </w:rPr>
        <w:t>säkerhetskänsliga verksamheten.</w:t>
      </w:r>
    </w:p>
    <w:p w14:paraId="694A562E" w14:textId="01F6D150" w:rsidR="003F526C" w:rsidRDefault="003F526C" w:rsidP="003F526C">
      <w:pPr>
        <w:pStyle w:val="Rubrik2"/>
      </w:pPr>
      <w:r>
        <w:t>Utbildning i säkerhetsskydd</w:t>
      </w:r>
    </w:p>
    <w:p w14:paraId="63D90876" w14:textId="50E2F6B3" w:rsidR="003F526C" w:rsidRPr="00DE7D9C" w:rsidRDefault="003F526C" w:rsidP="003F526C">
      <w:pPr>
        <w:pStyle w:val="Default"/>
        <w:rPr>
          <w:rFonts w:asciiTheme="minorHAnsi" w:hAnsiTheme="minorHAnsi" w:cs="Garamond"/>
          <w:sz w:val="20"/>
          <w:szCs w:val="20"/>
        </w:rPr>
      </w:pPr>
      <w:r w:rsidRPr="00DE7D9C">
        <w:rPr>
          <w:rFonts w:asciiTheme="minorHAnsi" w:hAnsiTheme="minorHAnsi" w:cs="Garamond"/>
          <w:sz w:val="20"/>
          <w:szCs w:val="20"/>
        </w:rPr>
        <w:t>Verksamhetsutövaren ska innan Uppdraget påbörjas tillse att tillräcklig utbildning i säkerhetsskydd ges till de personer hos Leverantören som deltar i den säkerhetskänsliga verksamheten. Behovet av utbildning ska följas upp under den tid deltagandet i den säkerhetskänsliga verksamh</w:t>
      </w:r>
      <w:r>
        <w:rPr>
          <w:rFonts w:asciiTheme="minorHAnsi" w:hAnsiTheme="minorHAnsi" w:cs="Garamond"/>
          <w:sz w:val="20"/>
          <w:szCs w:val="20"/>
        </w:rPr>
        <w:t>eten pågår.</w:t>
      </w:r>
    </w:p>
    <w:p w14:paraId="18268A56" w14:textId="77777777" w:rsidR="003F526C" w:rsidRPr="00DE7D9C" w:rsidRDefault="003F526C" w:rsidP="003F526C">
      <w:pPr>
        <w:pStyle w:val="Default"/>
        <w:rPr>
          <w:rFonts w:asciiTheme="minorHAnsi" w:hAnsiTheme="minorHAnsi" w:cs="Garamond"/>
          <w:sz w:val="20"/>
          <w:szCs w:val="20"/>
        </w:rPr>
      </w:pPr>
    </w:p>
    <w:p w14:paraId="1995B533" w14:textId="7B1B53D9" w:rsidR="003F526C" w:rsidRPr="00DE7D9C" w:rsidRDefault="003F526C" w:rsidP="003F526C">
      <w:pPr>
        <w:pStyle w:val="Default"/>
        <w:rPr>
          <w:rFonts w:asciiTheme="minorHAnsi" w:hAnsiTheme="minorHAnsi" w:cs="Garamond"/>
          <w:sz w:val="20"/>
          <w:szCs w:val="20"/>
        </w:rPr>
      </w:pPr>
      <w:r w:rsidRPr="00DE7D9C">
        <w:rPr>
          <w:rFonts w:asciiTheme="minorHAnsi" w:hAnsiTheme="minorHAnsi" w:cs="Garamond"/>
          <w:sz w:val="20"/>
          <w:szCs w:val="20"/>
        </w:rPr>
        <w:t>Därefter ansvarar Leverantören för att ovannämnda personer ges till</w:t>
      </w:r>
      <w:r>
        <w:rPr>
          <w:rFonts w:asciiTheme="minorHAnsi" w:hAnsiTheme="minorHAnsi" w:cs="Garamond"/>
          <w:sz w:val="20"/>
          <w:szCs w:val="20"/>
        </w:rPr>
        <w:t>räcklig utbildning fortlöpande.</w:t>
      </w:r>
    </w:p>
    <w:p w14:paraId="1F552299" w14:textId="77777777" w:rsidR="003F526C" w:rsidRPr="00DE7D9C" w:rsidRDefault="003F526C" w:rsidP="003F526C">
      <w:pPr>
        <w:pStyle w:val="Default"/>
        <w:rPr>
          <w:rFonts w:asciiTheme="minorHAnsi" w:hAnsiTheme="minorHAnsi" w:cs="Garamond"/>
          <w:sz w:val="20"/>
          <w:szCs w:val="20"/>
        </w:rPr>
      </w:pPr>
    </w:p>
    <w:p w14:paraId="201CFC7C" w14:textId="7C503B30" w:rsidR="003F526C" w:rsidRPr="00DE7D9C" w:rsidRDefault="003F526C" w:rsidP="003F526C">
      <w:pPr>
        <w:pStyle w:val="Default"/>
        <w:rPr>
          <w:rFonts w:asciiTheme="minorHAnsi" w:hAnsiTheme="minorHAnsi" w:cs="Garamond"/>
          <w:sz w:val="20"/>
          <w:szCs w:val="20"/>
        </w:rPr>
      </w:pPr>
      <w:r w:rsidRPr="00DE7D9C">
        <w:rPr>
          <w:rFonts w:asciiTheme="minorHAnsi" w:hAnsiTheme="minorHAnsi" w:cs="Garamond"/>
          <w:sz w:val="20"/>
          <w:szCs w:val="20"/>
        </w:rPr>
        <w:t>Ut</w:t>
      </w:r>
      <w:r>
        <w:rPr>
          <w:rFonts w:asciiTheme="minorHAnsi" w:hAnsiTheme="minorHAnsi" w:cs="Garamond"/>
          <w:sz w:val="20"/>
          <w:szCs w:val="20"/>
        </w:rPr>
        <w:t>bildningen ska minst innehålla:</w:t>
      </w:r>
    </w:p>
    <w:p w14:paraId="130EDDAB" w14:textId="4BE42A2F" w:rsidR="003F526C" w:rsidRPr="00DE7D9C" w:rsidRDefault="003F526C" w:rsidP="003F526C">
      <w:pPr>
        <w:pStyle w:val="Default"/>
        <w:rPr>
          <w:rFonts w:asciiTheme="minorHAnsi" w:hAnsiTheme="minorHAnsi" w:cs="Garamond"/>
          <w:sz w:val="20"/>
          <w:szCs w:val="20"/>
        </w:rPr>
      </w:pPr>
      <w:r w:rsidRPr="00DE7D9C">
        <w:rPr>
          <w:rFonts w:asciiTheme="minorHAnsi" w:hAnsiTheme="minorHAnsi" w:cs="Garamond"/>
          <w:sz w:val="20"/>
          <w:szCs w:val="20"/>
        </w:rPr>
        <w:t>• Hot och sårbarheter som från säkerhetssynpunkt föreligger mot elle</w:t>
      </w:r>
      <w:r>
        <w:rPr>
          <w:rFonts w:asciiTheme="minorHAnsi" w:hAnsiTheme="minorHAnsi" w:cs="Garamond"/>
          <w:sz w:val="20"/>
          <w:szCs w:val="20"/>
        </w:rPr>
        <w:t>r är förknippade med Uppdraget.</w:t>
      </w:r>
    </w:p>
    <w:p w14:paraId="3C5A9A93" w14:textId="4648BB15" w:rsidR="003F526C" w:rsidRPr="00DE7D9C" w:rsidRDefault="003F526C" w:rsidP="003F526C">
      <w:pPr>
        <w:pStyle w:val="Default"/>
        <w:rPr>
          <w:rFonts w:asciiTheme="minorHAnsi" w:hAnsiTheme="minorHAnsi" w:cs="Garamond"/>
          <w:sz w:val="20"/>
          <w:szCs w:val="20"/>
        </w:rPr>
      </w:pPr>
      <w:r w:rsidRPr="00DE7D9C">
        <w:rPr>
          <w:rFonts w:asciiTheme="minorHAnsi" w:hAnsiTheme="minorHAnsi" w:cs="Garamond"/>
          <w:sz w:val="20"/>
          <w:szCs w:val="20"/>
        </w:rPr>
        <w:t>• Säkerhetsskyddsåtgärder som enligt Leverantörens säkerhetsskyddsinstruktion ska vidtas mot fö</w:t>
      </w:r>
      <w:r>
        <w:rPr>
          <w:rFonts w:asciiTheme="minorHAnsi" w:hAnsiTheme="minorHAnsi" w:cs="Garamond"/>
          <w:sz w:val="20"/>
          <w:szCs w:val="20"/>
        </w:rPr>
        <w:t>religgande hot och sårbarheter.</w:t>
      </w:r>
    </w:p>
    <w:p w14:paraId="7AE8CEBE" w14:textId="363A2009" w:rsidR="003F526C" w:rsidRDefault="003F526C" w:rsidP="003F526C">
      <w:pPr>
        <w:pStyle w:val="Rubrik1"/>
      </w:pPr>
      <w:r>
        <w:t>Leverantörens kontroll</w:t>
      </w:r>
    </w:p>
    <w:p w14:paraId="50504AF4" w14:textId="640F58E2" w:rsidR="003F526C" w:rsidRPr="00DE7D9C" w:rsidRDefault="003F526C" w:rsidP="003F526C">
      <w:pPr>
        <w:pStyle w:val="Default"/>
        <w:rPr>
          <w:rFonts w:asciiTheme="minorHAnsi" w:hAnsiTheme="minorHAnsi" w:cs="Garamond"/>
          <w:sz w:val="20"/>
          <w:szCs w:val="20"/>
        </w:rPr>
      </w:pPr>
      <w:r w:rsidRPr="00DE7D9C">
        <w:rPr>
          <w:rFonts w:asciiTheme="minorHAnsi" w:hAnsiTheme="minorHAnsi" w:cs="Garamond"/>
          <w:sz w:val="20"/>
          <w:szCs w:val="20"/>
        </w:rPr>
        <w:t>Leverantören ska fortlöpande kontrollera att endast behöriga personer som har godkänts av Verksamhetsutövaren</w:t>
      </w:r>
      <w:r>
        <w:rPr>
          <w:rFonts w:asciiTheme="minorHAnsi" w:hAnsiTheme="minorHAnsi" w:cs="Garamond"/>
          <w:sz w:val="20"/>
          <w:szCs w:val="20"/>
        </w:rPr>
        <w:t xml:space="preserve"> anlitas i Uppdraget.</w:t>
      </w:r>
    </w:p>
    <w:p w14:paraId="33585D44" w14:textId="77777777" w:rsidR="003F526C" w:rsidRPr="00DE7D9C" w:rsidRDefault="003F526C" w:rsidP="003F526C">
      <w:pPr>
        <w:pStyle w:val="Default"/>
        <w:rPr>
          <w:rFonts w:asciiTheme="minorHAnsi" w:hAnsiTheme="minorHAnsi" w:cs="Garamond"/>
          <w:sz w:val="20"/>
          <w:szCs w:val="20"/>
        </w:rPr>
      </w:pPr>
    </w:p>
    <w:p w14:paraId="5FFEBF63" w14:textId="77B072B3" w:rsidR="003F526C" w:rsidRPr="00DE7D9C" w:rsidRDefault="003F526C" w:rsidP="003F526C">
      <w:pPr>
        <w:pStyle w:val="Default"/>
        <w:rPr>
          <w:rFonts w:asciiTheme="minorHAnsi" w:hAnsiTheme="minorHAnsi" w:cs="Garamond"/>
          <w:sz w:val="20"/>
          <w:szCs w:val="20"/>
        </w:rPr>
      </w:pPr>
      <w:r w:rsidRPr="00DE7D9C">
        <w:rPr>
          <w:rFonts w:asciiTheme="minorHAnsi" w:hAnsiTheme="minorHAnsi" w:cs="Garamond"/>
          <w:sz w:val="20"/>
          <w:szCs w:val="20"/>
        </w:rPr>
        <w:t>Leverantören ska fortlöpande kontrollera att säkerhetsskyddet avseende informationssäkerhet och fysisk säkerhet upprätthålls samt att skyddsnivå</w:t>
      </w:r>
      <w:r>
        <w:rPr>
          <w:rFonts w:asciiTheme="minorHAnsi" w:hAnsiTheme="minorHAnsi" w:cs="Garamond"/>
          <w:sz w:val="20"/>
          <w:szCs w:val="20"/>
        </w:rPr>
        <w:t>n är jämn och tillräckligt hög.</w:t>
      </w:r>
    </w:p>
    <w:p w14:paraId="4B010FF5" w14:textId="77777777" w:rsidR="003F526C" w:rsidRPr="00DE7D9C" w:rsidRDefault="003F526C" w:rsidP="003F526C">
      <w:pPr>
        <w:pStyle w:val="Default"/>
        <w:rPr>
          <w:rFonts w:asciiTheme="minorHAnsi" w:hAnsiTheme="minorHAnsi" w:cs="Garamond"/>
          <w:sz w:val="20"/>
          <w:szCs w:val="20"/>
        </w:rPr>
      </w:pPr>
    </w:p>
    <w:p w14:paraId="02CDFF6D" w14:textId="2E228BB7" w:rsidR="003F526C" w:rsidRPr="00DE7D9C" w:rsidRDefault="003F526C" w:rsidP="003F526C">
      <w:pPr>
        <w:pStyle w:val="Default"/>
        <w:rPr>
          <w:rFonts w:asciiTheme="minorHAnsi" w:hAnsiTheme="minorHAnsi" w:cs="Garamond"/>
          <w:sz w:val="20"/>
          <w:szCs w:val="20"/>
        </w:rPr>
      </w:pPr>
      <w:r w:rsidRPr="00DE7D9C">
        <w:rPr>
          <w:rFonts w:asciiTheme="minorHAnsi" w:hAnsiTheme="minorHAnsi" w:cs="Garamond"/>
          <w:sz w:val="20"/>
          <w:szCs w:val="20"/>
        </w:rPr>
        <w:t xml:space="preserve">Leverantören ska till Verksamhetsutövaren anmäla inträffade eller befarade händelser eller omständigheter som kan vara av </w:t>
      </w:r>
      <w:r>
        <w:rPr>
          <w:rFonts w:asciiTheme="minorHAnsi" w:hAnsiTheme="minorHAnsi" w:cs="Garamond"/>
          <w:sz w:val="20"/>
          <w:szCs w:val="20"/>
        </w:rPr>
        <w:t>betydelse ur säkerhetssynpunkt.</w:t>
      </w:r>
    </w:p>
    <w:p w14:paraId="33CCAEC6" w14:textId="44BF62A2" w:rsidR="003F526C" w:rsidRDefault="003F526C" w:rsidP="003F526C">
      <w:pPr>
        <w:pStyle w:val="Rubrik1"/>
      </w:pPr>
      <w:r>
        <w:t>Verksamhetsutövarens kontroll över säkerhetsskyddet</w:t>
      </w:r>
    </w:p>
    <w:p w14:paraId="4E59A1EC" w14:textId="5BB054B7" w:rsidR="003F526C" w:rsidRPr="00DE7D9C" w:rsidRDefault="003F526C" w:rsidP="003F526C">
      <w:pPr>
        <w:pStyle w:val="Default"/>
        <w:rPr>
          <w:rFonts w:asciiTheme="minorHAnsi" w:hAnsiTheme="minorHAnsi" w:cs="Garamond"/>
          <w:sz w:val="20"/>
          <w:szCs w:val="20"/>
        </w:rPr>
      </w:pPr>
      <w:r w:rsidRPr="00DE7D9C">
        <w:rPr>
          <w:rFonts w:asciiTheme="minorHAnsi" w:hAnsiTheme="minorHAnsi" w:cs="Garamond"/>
          <w:sz w:val="20"/>
          <w:szCs w:val="20"/>
        </w:rPr>
        <w:t>Verksamhetsutövaren äger alltid rätt att kontrollera att Leverantören up</w:t>
      </w:r>
      <w:r>
        <w:rPr>
          <w:rFonts w:asciiTheme="minorHAnsi" w:hAnsiTheme="minorHAnsi" w:cs="Garamond"/>
          <w:sz w:val="20"/>
          <w:szCs w:val="20"/>
        </w:rPr>
        <w:t>pfyller Säkerhetsskyddsavtalet.</w:t>
      </w:r>
    </w:p>
    <w:p w14:paraId="5FA5A9DB" w14:textId="77777777" w:rsidR="003F526C" w:rsidRPr="00DE7D9C" w:rsidRDefault="003F526C" w:rsidP="003F526C">
      <w:pPr>
        <w:pStyle w:val="Default"/>
        <w:rPr>
          <w:rFonts w:asciiTheme="minorHAnsi" w:hAnsiTheme="minorHAnsi" w:cs="Garamond"/>
          <w:sz w:val="20"/>
          <w:szCs w:val="20"/>
        </w:rPr>
      </w:pPr>
    </w:p>
    <w:p w14:paraId="71722F91" w14:textId="4C1B6BDF" w:rsidR="003F526C" w:rsidRPr="00DE7D9C" w:rsidRDefault="003F526C" w:rsidP="003F526C">
      <w:pPr>
        <w:pStyle w:val="Default"/>
        <w:rPr>
          <w:rFonts w:asciiTheme="minorHAnsi" w:hAnsiTheme="minorHAnsi" w:cs="Garamond"/>
          <w:sz w:val="20"/>
          <w:szCs w:val="20"/>
        </w:rPr>
      </w:pPr>
      <w:r w:rsidRPr="00DE7D9C">
        <w:rPr>
          <w:rFonts w:asciiTheme="minorHAnsi" w:hAnsiTheme="minorHAnsi" w:cs="Garamond"/>
          <w:sz w:val="20"/>
          <w:szCs w:val="20"/>
        </w:rPr>
        <w:t>Vid en sådan kontroll får Verksamhetsutövaren biträdas av represe</w:t>
      </w:r>
      <w:r>
        <w:rPr>
          <w:rFonts w:asciiTheme="minorHAnsi" w:hAnsiTheme="minorHAnsi" w:cs="Garamond"/>
          <w:sz w:val="20"/>
          <w:szCs w:val="20"/>
        </w:rPr>
        <w:t>ntanter från andra myndigheter.</w:t>
      </w:r>
    </w:p>
    <w:p w14:paraId="4497B4ED" w14:textId="77777777" w:rsidR="003F526C" w:rsidRDefault="003F526C" w:rsidP="003F526C">
      <w:pPr>
        <w:pStyle w:val="Default"/>
        <w:rPr>
          <w:rFonts w:ascii="Garamond" w:hAnsi="Garamond" w:cs="Garamond"/>
          <w:sz w:val="22"/>
          <w:szCs w:val="22"/>
        </w:rPr>
      </w:pPr>
    </w:p>
    <w:p w14:paraId="0B04CDA1" w14:textId="05D10633" w:rsidR="003F526C" w:rsidRPr="00DE7D9C" w:rsidRDefault="003F526C" w:rsidP="003F526C">
      <w:pPr>
        <w:pStyle w:val="Default"/>
        <w:rPr>
          <w:rFonts w:asciiTheme="minorHAnsi" w:hAnsiTheme="minorHAnsi" w:cs="Garamond"/>
          <w:sz w:val="20"/>
          <w:szCs w:val="20"/>
        </w:rPr>
      </w:pPr>
      <w:r w:rsidRPr="00DE7D9C">
        <w:rPr>
          <w:rFonts w:asciiTheme="minorHAnsi" w:hAnsiTheme="minorHAnsi" w:cs="Garamond"/>
          <w:sz w:val="20"/>
          <w:szCs w:val="20"/>
        </w:rPr>
        <w:t>Kontrollen får inte vara</w:t>
      </w:r>
      <w:r>
        <w:rPr>
          <w:rFonts w:asciiTheme="minorHAnsi" w:hAnsiTheme="minorHAnsi" w:cs="Garamond"/>
          <w:sz w:val="20"/>
          <w:szCs w:val="20"/>
        </w:rPr>
        <w:t xml:space="preserve"> mer ingripande än nödvändigt.</w:t>
      </w:r>
    </w:p>
    <w:p w14:paraId="525151AF" w14:textId="4E5057F9" w:rsidR="003F526C" w:rsidRDefault="003F526C" w:rsidP="003F526C">
      <w:pPr>
        <w:pStyle w:val="Rubrik1"/>
      </w:pPr>
      <w:r>
        <w:t>Anmälan vid säkerhetshotande händelser och verksamhet</w:t>
      </w:r>
    </w:p>
    <w:p w14:paraId="14B78942" w14:textId="24EB25A3" w:rsidR="003F526C" w:rsidRPr="00DE7D9C" w:rsidRDefault="003F526C" w:rsidP="003F526C">
      <w:pPr>
        <w:pStyle w:val="Default"/>
        <w:rPr>
          <w:rFonts w:asciiTheme="minorHAnsi" w:hAnsiTheme="minorHAnsi" w:cs="Garamond"/>
          <w:sz w:val="20"/>
          <w:szCs w:val="20"/>
        </w:rPr>
      </w:pPr>
      <w:r w:rsidRPr="00DE7D9C">
        <w:rPr>
          <w:rFonts w:asciiTheme="minorHAnsi" w:hAnsiTheme="minorHAnsi" w:cs="Garamond"/>
          <w:sz w:val="20"/>
          <w:szCs w:val="20"/>
        </w:rPr>
        <w:t xml:space="preserve">Leverantören ska skyndsamt anmäla till Verksamhetsutövaren om en säkerhetsskyddsklassificerad uppgift kan ha röjts eller om Leverantören får kännedom eller misstanke om någon annan för denne allvarlig </w:t>
      </w:r>
      <w:r>
        <w:rPr>
          <w:rFonts w:asciiTheme="minorHAnsi" w:hAnsiTheme="minorHAnsi" w:cs="Garamond"/>
          <w:sz w:val="20"/>
          <w:szCs w:val="20"/>
        </w:rPr>
        <w:t>säkerhetshotande verksamhet.</w:t>
      </w:r>
    </w:p>
    <w:p w14:paraId="601964EB" w14:textId="2EEFE6F8" w:rsidR="003F526C" w:rsidRDefault="003F526C" w:rsidP="003F526C">
      <w:pPr>
        <w:pStyle w:val="Rubrik1"/>
      </w:pPr>
      <w:r>
        <w:t>Kostnader</w:t>
      </w:r>
    </w:p>
    <w:p w14:paraId="49417133" w14:textId="7A5ECAD6" w:rsidR="003F526C" w:rsidRPr="00DE7D9C" w:rsidRDefault="003F526C" w:rsidP="003F526C">
      <w:pPr>
        <w:pStyle w:val="Default"/>
        <w:rPr>
          <w:rFonts w:asciiTheme="minorHAnsi" w:hAnsiTheme="minorHAnsi" w:cs="Garamond"/>
          <w:sz w:val="20"/>
          <w:szCs w:val="20"/>
        </w:rPr>
      </w:pPr>
      <w:r w:rsidRPr="00DE7D9C">
        <w:rPr>
          <w:rFonts w:asciiTheme="minorHAnsi" w:hAnsiTheme="minorHAnsi" w:cs="Garamond"/>
          <w:sz w:val="20"/>
          <w:szCs w:val="20"/>
        </w:rPr>
        <w:t>Leverantören ska bära eventuella kostnader som uppkommer med anledning av detta Säkerhetsskyddsavt</w:t>
      </w:r>
      <w:r>
        <w:rPr>
          <w:rFonts w:asciiTheme="minorHAnsi" w:hAnsiTheme="minorHAnsi" w:cs="Garamond"/>
          <w:sz w:val="20"/>
          <w:szCs w:val="20"/>
        </w:rPr>
        <w:t>al om inte något annat avtalas.</w:t>
      </w:r>
    </w:p>
    <w:p w14:paraId="6EA08598" w14:textId="715714A4" w:rsidR="003F526C" w:rsidRDefault="003F526C" w:rsidP="003F526C">
      <w:pPr>
        <w:pStyle w:val="Rubrik1"/>
      </w:pPr>
      <w:r>
        <w:t>Åtagande om sekretess och erinran om lagstadgad tystnadsplikt</w:t>
      </w:r>
    </w:p>
    <w:p w14:paraId="1F3210C8" w14:textId="34BFC4F9" w:rsidR="003F526C" w:rsidRDefault="003F526C" w:rsidP="003F526C">
      <w:pPr>
        <w:pStyle w:val="Rubrik2"/>
      </w:pPr>
      <w:r>
        <w:t>Åtagande om sekretess</w:t>
      </w:r>
    </w:p>
    <w:p w14:paraId="5EBA862C" w14:textId="29F1CE5A" w:rsidR="003F526C" w:rsidRPr="00DE7D9C" w:rsidRDefault="003F526C" w:rsidP="003F526C">
      <w:pPr>
        <w:pStyle w:val="Default"/>
        <w:rPr>
          <w:rFonts w:asciiTheme="minorHAnsi" w:hAnsiTheme="minorHAnsi" w:cs="Garamond"/>
          <w:sz w:val="20"/>
          <w:szCs w:val="20"/>
        </w:rPr>
      </w:pPr>
      <w:r w:rsidRPr="00DE7D9C">
        <w:rPr>
          <w:rFonts w:asciiTheme="minorHAnsi" w:hAnsiTheme="minorHAnsi" w:cs="Garamond"/>
          <w:sz w:val="20"/>
          <w:szCs w:val="20"/>
        </w:rPr>
        <w:t>I Uppdraget kan Leverantören få del av uppgifter som omfattas av sekretess enligt offentlighets- och sekretesslagen (2009:400). Leverantören åtar sig att inte obehörigen röja eller utnyttja uppgi</w:t>
      </w:r>
      <w:r>
        <w:rPr>
          <w:rFonts w:asciiTheme="minorHAnsi" w:hAnsiTheme="minorHAnsi" w:cs="Garamond"/>
          <w:sz w:val="20"/>
          <w:szCs w:val="20"/>
        </w:rPr>
        <w:t>fter som omfattas av sekretess.</w:t>
      </w:r>
    </w:p>
    <w:p w14:paraId="34BA24B2" w14:textId="77777777" w:rsidR="003F526C" w:rsidRPr="00DE7D9C" w:rsidRDefault="003F526C" w:rsidP="003F526C">
      <w:pPr>
        <w:pStyle w:val="Default"/>
        <w:rPr>
          <w:rFonts w:asciiTheme="minorHAnsi" w:hAnsiTheme="minorHAnsi" w:cs="Garamond"/>
          <w:sz w:val="20"/>
          <w:szCs w:val="20"/>
        </w:rPr>
      </w:pPr>
    </w:p>
    <w:p w14:paraId="641E8AEB" w14:textId="7E11C75C" w:rsidR="003F526C" w:rsidRPr="00DE7D9C" w:rsidRDefault="003F526C" w:rsidP="003F526C">
      <w:pPr>
        <w:pStyle w:val="Default"/>
        <w:rPr>
          <w:rFonts w:asciiTheme="minorHAnsi" w:hAnsiTheme="minorHAnsi" w:cs="Garamond"/>
          <w:sz w:val="20"/>
          <w:szCs w:val="20"/>
        </w:rPr>
      </w:pPr>
      <w:r w:rsidRPr="00DE7D9C">
        <w:rPr>
          <w:rFonts w:asciiTheme="minorHAnsi" w:hAnsiTheme="minorHAnsi" w:cs="Garamond"/>
          <w:sz w:val="20"/>
          <w:szCs w:val="20"/>
        </w:rPr>
        <w:t>Leverantören åtar sig att informera och tillse att varje person hos Leverantören som är säkerhetsprövad enligt detta Säkerhetsskydds</w:t>
      </w:r>
      <w:r>
        <w:rPr>
          <w:rFonts w:asciiTheme="minorHAnsi" w:hAnsiTheme="minorHAnsi" w:cs="Garamond"/>
          <w:sz w:val="20"/>
          <w:szCs w:val="20"/>
        </w:rPr>
        <w:t>avtal följer denna bestämmelse.</w:t>
      </w:r>
    </w:p>
    <w:p w14:paraId="02C43370" w14:textId="7F713414" w:rsidR="003F526C" w:rsidRDefault="003F526C" w:rsidP="003F526C">
      <w:pPr>
        <w:pStyle w:val="Rubrik2"/>
      </w:pPr>
      <w:r>
        <w:t>Erinran om lagstadgad tystnadsplikt för säkerhetsskyddsklassificerade uppgifter</w:t>
      </w:r>
    </w:p>
    <w:p w14:paraId="3BF60FE7" w14:textId="407B53FE" w:rsidR="003F526C" w:rsidRPr="00DE7D9C" w:rsidRDefault="003F526C" w:rsidP="003F526C">
      <w:pPr>
        <w:pStyle w:val="Default"/>
        <w:rPr>
          <w:rFonts w:asciiTheme="minorHAnsi" w:hAnsiTheme="minorHAnsi" w:cs="Garamond"/>
          <w:sz w:val="20"/>
          <w:szCs w:val="20"/>
        </w:rPr>
      </w:pPr>
      <w:r w:rsidRPr="00DE7D9C">
        <w:rPr>
          <w:rFonts w:asciiTheme="minorHAnsi" w:hAnsiTheme="minorHAnsi" w:cs="Garamond"/>
          <w:sz w:val="20"/>
          <w:szCs w:val="20"/>
        </w:rPr>
        <w:t>Den som deltar i säkerhetskänslig verksamhet får inte obehörigen röja eller utnyttja säkerhetsskyddsklassificerade uppgifter. Varje person hos Leverantören som är säkerhetsprövad enligt detta Säkerhetsskyddsavtal ska underteckna en erinran om tystnadsplikt. Erinran om tystnadsplikt ska förv</w:t>
      </w:r>
      <w:r>
        <w:rPr>
          <w:rFonts w:asciiTheme="minorHAnsi" w:hAnsiTheme="minorHAnsi" w:cs="Garamond"/>
          <w:sz w:val="20"/>
          <w:szCs w:val="20"/>
        </w:rPr>
        <w:t>aras hos Verksamhetsutövaren.</w:t>
      </w:r>
    </w:p>
    <w:p w14:paraId="69CCDDF2" w14:textId="23BB0A7B" w:rsidR="003F526C" w:rsidRDefault="003F526C" w:rsidP="003F526C">
      <w:pPr>
        <w:pStyle w:val="Rubrik1"/>
      </w:pPr>
      <w:r>
        <w:t>Ändrade förhållanden och revidering</w:t>
      </w:r>
    </w:p>
    <w:p w14:paraId="736B7343" w14:textId="77777777" w:rsidR="003F526C" w:rsidRPr="00DE7D9C" w:rsidRDefault="003F526C" w:rsidP="003F526C">
      <w:pPr>
        <w:pStyle w:val="Default"/>
        <w:rPr>
          <w:rFonts w:asciiTheme="minorHAnsi" w:hAnsiTheme="minorHAnsi" w:cs="Garamond"/>
          <w:sz w:val="20"/>
          <w:szCs w:val="20"/>
        </w:rPr>
      </w:pPr>
      <w:r w:rsidRPr="00DE7D9C">
        <w:rPr>
          <w:rFonts w:asciiTheme="minorHAnsi" w:hAnsiTheme="minorHAnsi" w:cs="Garamond"/>
          <w:sz w:val="20"/>
          <w:szCs w:val="20"/>
        </w:rPr>
        <w:t xml:space="preserve">Leverantören ska utan dröjsmål anmäla till Verksamhetsutövaren när någon förändring sker beträffande firma, organisationsnummer, styrelse, verkställande </w:t>
      </w:r>
      <w:r w:rsidRPr="00DE7D9C">
        <w:rPr>
          <w:rFonts w:asciiTheme="minorHAnsi" w:hAnsiTheme="minorHAnsi" w:cs="Garamond"/>
          <w:sz w:val="20"/>
          <w:szCs w:val="20"/>
        </w:rPr>
        <w:lastRenderedPageBreak/>
        <w:t xml:space="preserve">direktör, revisor, post- och besöksadress eller telefonnummer. Om ändringen avser uppgifter som registreras hos Bolagsverket eller motsvarande ska ett nytt registreringsbevis bifogas anmälan. En anmälan ska också göras om ägarförhållandena ändras, om Leverantören ställer in betalningar, begärs eller </w:t>
      </w:r>
    </w:p>
    <w:p w14:paraId="7C31D62F" w14:textId="2EA28AF5" w:rsidR="003F526C" w:rsidRPr="00DE7D9C" w:rsidRDefault="003F526C" w:rsidP="003F526C">
      <w:pPr>
        <w:pStyle w:val="Default"/>
        <w:rPr>
          <w:rFonts w:asciiTheme="minorHAnsi" w:hAnsiTheme="minorHAnsi" w:cs="Garamond"/>
          <w:sz w:val="20"/>
          <w:szCs w:val="20"/>
        </w:rPr>
      </w:pPr>
      <w:r w:rsidRPr="00DE7D9C">
        <w:rPr>
          <w:rFonts w:asciiTheme="minorHAnsi" w:hAnsiTheme="minorHAnsi" w:cs="Garamond"/>
          <w:sz w:val="20"/>
          <w:szCs w:val="20"/>
        </w:rPr>
        <w:t>försätts i konkurs, inleder ackordsförhandlingar eller k</w:t>
      </w:r>
      <w:r>
        <w:rPr>
          <w:rFonts w:asciiTheme="minorHAnsi" w:hAnsiTheme="minorHAnsi" w:cs="Garamond"/>
          <w:sz w:val="20"/>
          <w:szCs w:val="20"/>
        </w:rPr>
        <w:t>an antas ha kommit på obestånd.</w:t>
      </w:r>
    </w:p>
    <w:p w14:paraId="1EF2CB3A" w14:textId="77777777" w:rsidR="003F526C" w:rsidRPr="00DE7D9C" w:rsidRDefault="003F526C" w:rsidP="003F526C">
      <w:pPr>
        <w:pStyle w:val="Default"/>
        <w:rPr>
          <w:rFonts w:asciiTheme="minorHAnsi" w:hAnsiTheme="minorHAnsi" w:cs="Garamond"/>
          <w:sz w:val="20"/>
          <w:szCs w:val="20"/>
        </w:rPr>
      </w:pPr>
    </w:p>
    <w:p w14:paraId="636B372D" w14:textId="671827CA" w:rsidR="003F526C" w:rsidRPr="00DE7D9C" w:rsidRDefault="003F526C" w:rsidP="003F526C">
      <w:pPr>
        <w:pStyle w:val="Default"/>
        <w:rPr>
          <w:rFonts w:asciiTheme="minorHAnsi" w:hAnsiTheme="minorHAnsi" w:cs="Garamond"/>
          <w:sz w:val="20"/>
          <w:szCs w:val="20"/>
        </w:rPr>
      </w:pPr>
      <w:r w:rsidRPr="00DE7D9C">
        <w:rPr>
          <w:rFonts w:asciiTheme="minorHAnsi" w:hAnsiTheme="minorHAnsi" w:cs="Garamond"/>
          <w:sz w:val="20"/>
          <w:szCs w:val="20"/>
        </w:rPr>
        <w:t>Verksamhetsutövaren har rätt att revidera Säkerhetsskyddsavtalet om det krävs på grund av ändrade förhållanden, som förutom sådana omständigheter som avses i första stycket kan avse ändrade förhållanden i omvärlden som föranleder andra säkerhetsskyddsåtgärder än vad som följer av Säkerhetsskyddsavtalet eller att krave</w:t>
      </w:r>
      <w:r>
        <w:rPr>
          <w:rFonts w:asciiTheme="minorHAnsi" w:hAnsiTheme="minorHAnsi" w:cs="Garamond"/>
          <w:sz w:val="20"/>
          <w:szCs w:val="20"/>
        </w:rPr>
        <w:t>n på säkerhetsskydd förändrats.</w:t>
      </w:r>
    </w:p>
    <w:p w14:paraId="2330A1A6" w14:textId="4553E23E" w:rsidR="003F526C" w:rsidRDefault="003F526C" w:rsidP="003F526C">
      <w:pPr>
        <w:pStyle w:val="Rubrik1"/>
      </w:pPr>
      <w:r>
        <w:t>Åtgärder när Säkerhetsskyddsavtalet upphör att gälla</w:t>
      </w:r>
    </w:p>
    <w:p w14:paraId="1BB63127" w14:textId="366AE500" w:rsidR="003F526C" w:rsidRPr="00DE7D9C" w:rsidRDefault="003F526C" w:rsidP="003F526C">
      <w:pPr>
        <w:pStyle w:val="Default"/>
        <w:rPr>
          <w:rFonts w:asciiTheme="minorHAnsi" w:hAnsiTheme="minorHAnsi" w:cs="Garamond"/>
          <w:sz w:val="20"/>
          <w:szCs w:val="20"/>
        </w:rPr>
      </w:pPr>
      <w:r w:rsidRPr="00DE7D9C">
        <w:rPr>
          <w:rFonts w:asciiTheme="minorHAnsi" w:hAnsiTheme="minorHAnsi" w:cs="Garamond"/>
          <w:sz w:val="20"/>
          <w:szCs w:val="20"/>
        </w:rPr>
        <w:t>När detta Säkerhetsskyddsavtal har upphört ska Verksamhetsutövaren upplysa Leverantören om den tystnadsplikt som följer av 5 kap. 2 § s</w:t>
      </w:r>
      <w:r>
        <w:rPr>
          <w:rFonts w:asciiTheme="minorHAnsi" w:hAnsiTheme="minorHAnsi" w:cs="Garamond"/>
          <w:sz w:val="20"/>
          <w:szCs w:val="20"/>
        </w:rPr>
        <w:t>äkerhetsskyddslagen (2018:585).</w:t>
      </w:r>
    </w:p>
    <w:p w14:paraId="37886276" w14:textId="77777777" w:rsidR="003F526C" w:rsidRPr="00DE7D9C" w:rsidRDefault="003F526C" w:rsidP="003F526C">
      <w:pPr>
        <w:pStyle w:val="Default"/>
        <w:rPr>
          <w:rFonts w:asciiTheme="minorHAnsi" w:hAnsiTheme="minorHAnsi" w:cs="Garamond"/>
          <w:sz w:val="20"/>
          <w:szCs w:val="20"/>
        </w:rPr>
      </w:pPr>
    </w:p>
    <w:p w14:paraId="063612AD" w14:textId="56BF0F45" w:rsidR="003F526C" w:rsidRPr="00DE7D9C" w:rsidRDefault="003F526C" w:rsidP="003F526C">
      <w:pPr>
        <w:pStyle w:val="Default"/>
        <w:rPr>
          <w:rFonts w:asciiTheme="minorHAnsi" w:hAnsiTheme="minorHAnsi" w:cs="Garamond"/>
          <w:sz w:val="20"/>
          <w:szCs w:val="20"/>
        </w:rPr>
      </w:pPr>
      <w:r w:rsidRPr="00DE7D9C">
        <w:rPr>
          <w:rFonts w:asciiTheme="minorHAnsi" w:hAnsiTheme="minorHAnsi" w:cs="Garamond"/>
          <w:sz w:val="20"/>
          <w:szCs w:val="20"/>
        </w:rPr>
        <w:t>Samtliga handlingar, materiel eller övrigt som innehåller säkerhetsskyddsklassificerade uppgifter och som har anknytning till Uppdraget är Verksamhetsutövarens egendom om inget annat har avtalats. Dessa handlingar eller dylikt ska senast i samband med att detta Säkerhetsskyddsavtal upphör att gälla återlämnas till Verksamhetsutövaren eller vid den tidpunkt som Parte</w:t>
      </w:r>
      <w:r>
        <w:rPr>
          <w:rFonts w:asciiTheme="minorHAnsi" w:hAnsiTheme="minorHAnsi" w:cs="Garamond"/>
          <w:sz w:val="20"/>
          <w:szCs w:val="20"/>
        </w:rPr>
        <w:t>rna särskilt kommer överens om.</w:t>
      </w:r>
    </w:p>
    <w:p w14:paraId="6377271A" w14:textId="77777777" w:rsidR="003F526C" w:rsidRPr="00DE7D9C" w:rsidRDefault="003F526C" w:rsidP="003F526C">
      <w:pPr>
        <w:pStyle w:val="Default"/>
        <w:rPr>
          <w:rFonts w:asciiTheme="minorHAnsi" w:hAnsiTheme="minorHAnsi" w:cs="Garamond"/>
          <w:sz w:val="20"/>
          <w:szCs w:val="20"/>
        </w:rPr>
      </w:pPr>
    </w:p>
    <w:p w14:paraId="6D23E962" w14:textId="3E2DF453" w:rsidR="003F526C" w:rsidRPr="00DE7D9C" w:rsidRDefault="003F526C" w:rsidP="003F526C">
      <w:pPr>
        <w:pStyle w:val="Default"/>
        <w:rPr>
          <w:rFonts w:asciiTheme="minorHAnsi" w:hAnsiTheme="minorHAnsi" w:cs="Garamond"/>
          <w:sz w:val="20"/>
          <w:szCs w:val="20"/>
        </w:rPr>
      </w:pPr>
      <w:r w:rsidRPr="00DE7D9C">
        <w:rPr>
          <w:rFonts w:asciiTheme="minorHAnsi" w:hAnsiTheme="minorHAnsi" w:cs="Garamond"/>
          <w:sz w:val="20"/>
          <w:szCs w:val="20"/>
        </w:rPr>
        <w:t>När detta Säkerhetsskyddsavtal har upphört ska Verksamhetsutövaren skyndsamt avanmäla det till Säkerhetspolisen inklusive de registerk</w:t>
      </w:r>
      <w:r>
        <w:rPr>
          <w:rFonts w:asciiTheme="minorHAnsi" w:hAnsiTheme="minorHAnsi" w:cs="Garamond"/>
          <w:sz w:val="20"/>
          <w:szCs w:val="20"/>
        </w:rPr>
        <w:t>ontroller som hör till avtalet.</w:t>
      </w:r>
    </w:p>
    <w:p w14:paraId="15BD45BF" w14:textId="0017B373" w:rsidR="003F526C" w:rsidRDefault="003F526C" w:rsidP="003F526C">
      <w:pPr>
        <w:pStyle w:val="Rubrik1"/>
      </w:pPr>
      <w:r>
        <w:t>Ikraftträdande och uppsägning</w:t>
      </w:r>
    </w:p>
    <w:p w14:paraId="19296EA8" w14:textId="03CE7D54" w:rsidR="003F526C" w:rsidRPr="00DE7D9C" w:rsidRDefault="003F526C" w:rsidP="003F526C">
      <w:pPr>
        <w:pStyle w:val="Default"/>
        <w:rPr>
          <w:rFonts w:asciiTheme="minorHAnsi" w:hAnsiTheme="minorHAnsi" w:cs="Garamond"/>
          <w:sz w:val="20"/>
          <w:szCs w:val="20"/>
        </w:rPr>
      </w:pPr>
      <w:r w:rsidRPr="00DE7D9C">
        <w:rPr>
          <w:rFonts w:asciiTheme="minorHAnsi" w:hAnsiTheme="minorHAnsi" w:cs="Garamond"/>
          <w:sz w:val="20"/>
          <w:szCs w:val="20"/>
        </w:rPr>
        <w:t>Detta Säkerhetsskyddsavtal träder i kraft vid det datum båda Parter har undertecknat det och gäller tills vidare till dess det skriftligen sägs upp av någon av Parterna. Leverantören kan dock inte ensidigt säga upp Säkerhetsskyddsavtalet till en tidigare tidpunkt än den dag då Uppdraget har slutförts och alla säkerhetsskyddsklassificerade uppgifter har återlä</w:t>
      </w:r>
      <w:r>
        <w:rPr>
          <w:rFonts w:asciiTheme="minorHAnsi" w:hAnsiTheme="minorHAnsi" w:cs="Garamond"/>
          <w:sz w:val="20"/>
          <w:szCs w:val="20"/>
        </w:rPr>
        <w:t>mnats till Verksamhetsutövaren.</w:t>
      </w:r>
    </w:p>
    <w:p w14:paraId="6586D455" w14:textId="77777777" w:rsidR="003F526C" w:rsidRPr="00DE7D9C" w:rsidRDefault="003F526C" w:rsidP="003F526C">
      <w:pPr>
        <w:pStyle w:val="Default"/>
        <w:rPr>
          <w:rFonts w:asciiTheme="minorHAnsi" w:hAnsiTheme="minorHAnsi" w:cs="Garamond"/>
          <w:sz w:val="20"/>
          <w:szCs w:val="20"/>
        </w:rPr>
      </w:pPr>
    </w:p>
    <w:p w14:paraId="4F9714BD" w14:textId="008CAEA7" w:rsidR="009937FD" w:rsidRPr="00EB7DDF" w:rsidRDefault="003F526C" w:rsidP="003F526C">
      <w:pPr>
        <w:pStyle w:val="Default"/>
        <w:rPr>
          <w:rFonts w:asciiTheme="minorHAnsi" w:hAnsiTheme="minorHAnsi" w:cs="Garamond"/>
          <w:sz w:val="20"/>
          <w:szCs w:val="20"/>
        </w:rPr>
      </w:pPr>
      <w:r w:rsidRPr="00DE7D9C">
        <w:rPr>
          <w:rFonts w:asciiTheme="minorHAnsi" w:hAnsiTheme="minorHAnsi" w:cs="Garamond"/>
          <w:sz w:val="20"/>
          <w:szCs w:val="20"/>
        </w:rPr>
        <w:t>Verksamhetsutövaren kan ensidigt säga upp detta Säkerhetsskyddsavtal liksom Kontraktet med omedelbar verkan om Leverantören har brutit mot Säkerhetsskyddsavtalet.</w:t>
      </w:r>
      <w:r w:rsidR="009937FD" w:rsidRPr="00EB7DDF">
        <w:rPr>
          <w:rFonts w:asciiTheme="minorHAnsi" w:hAnsiTheme="minorHAnsi" w:cs="Garamond"/>
          <w:sz w:val="20"/>
          <w:szCs w:val="20"/>
        </w:rPr>
        <w:br w:type="page"/>
      </w:r>
    </w:p>
    <w:p w14:paraId="342B3AFD" w14:textId="77777777" w:rsidR="006F5E1A" w:rsidRPr="00EB7DDF" w:rsidRDefault="006F5E1A" w:rsidP="006F5E1A">
      <w:pPr>
        <w:pStyle w:val="Default"/>
        <w:rPr>
          <w:rFonts w:asciiTheme="minorHAnsi" w:hAnsiTheme="minorHAnsi" w:cs="Garamond"/>
          <w:sz w:val="20"/>
          <w:szCs w:val="20"/>
        </w:rPr>
      </w:pPr>
      <w:bookmarkStart w:id="3" w:name="_Hlk21952491"/>
      <w:r w:rsidRPr="00EB7DDF">
        <w:rPr>
          <w:rFonts w:asciiTheme="minorHAnsi" w:hAnsiTheme="minorHAnsi" w:cs="Garamond"/>
          <w:sz w:val="20"/>
          <w:szCs w:val="20"/>
        </w:rPr>
        <w:lastRenderedPageBreak/>
        <w:t xml:space="preserve">____________________________ </w:t>
      </w:r>
    </w:p>
    <w:p w14:paraId="7982CD6E" w14:textId="57F7FEB8" w:rsidR="006F5E1A" w:rsidRPr="00EB7DDF" w:rsidRDefault="00EB7DDF" w:rsidP="006F5E1A">
      <w:pPr>
        <w:pStyle w:val="Default"/>
        <w:rPr>
          <w:rFonts w:asciiTheme="minorHAnsi" w:hAnsiTheme="minorHAnsi" w:cs="Garamond"/>
          <w:sz w:val="20"/>
          <w:szCs w:val="20"/>
        </w:rPr>
      </w:pPr>
      <w:r>
        <w:rPr>
          <w:rFonts w:asciiTheme="minorHAnsi" w:hAnsiTheme="minorHAnsi" w:cs="Garamond"/>
          <w:sz w:val="20"/>
          <w:szCs w:val="20"/>
        </w:rPr>
        <w:t>Bilaga:</w:t>
      </w:r>
    </w:p>
    <w:p w14:paraId="2A0FE6C7" w14:textId="260613A0" w:rsidR="006F5E1A" w:rsidRPr="00EB7DDF" w:rsidRDefault="006F5E1A" w:rsidP="006F5E1A">
      <w:pPr>
        <w:pStyle w:val="Default"/>
        <w:rPr>
          <w:rFonts w:asciiTheme="minorHAnsi" w:hAnsiTheme="minorHAnsi" w:cs="Garamond"/>
          <w:sz w:val="20"/>
          <w:szCs w:val="20"/>
        </w:rPr>
      </w:pPr>
      <w:r w:rsidRPr="00EB7DDF">
        <w:rPr>
          <w:rFonts w:asciiTheme="minorHAnsi" w:hAnsiTheme="minorHAnsi" w:cs="Garamond"/>
          <w:sz w:val="20"/>
          <w:szCs w:val="20"/>
        </w:rPr>
        <w:t>1. Särskild överenskommelse om Behandling av säkerhetsskyddsklassificerade</w:t>
      </w:r>
      <w:r w:rsidR="00EB7DDF">
        <w:rPr>
          <w:rFonts w:asciiTheme="minorHAnsi" w:hAnsiTheme="minorHAnsi" w:cs="Garamond"/>
          <w:sz w:val="20"/>
          <w:szCs w:val="20"/>
        </w:rPr>
        <w:t xml:space="preserve"> uppgifter och handlingar, m.m.</w:t>
      </w:r>
    </w:p>
    <w:p w14:paraId="3F1536D6" w14:textId="77777777" w:rsidR="005B369C" w:rsidRPr="00EB7DDF" w:rsidRDefault="006F5E1A" w:rsidP="006F5E1A">
      <w:pPr>
        <w:pStyle w:val="Default"/>
        <w:rPr>
          <w:rFonts w:asciiTheme="minorHAnsi" w:hAnsiTheme="minorHAnsi" w:cs="Garamond"/>
          <w:sz w:val="20"/>
          <w:szCs w:val="20"/>
        </w:rPr>
      </w:pPr>
      <w:r w:rsidRPr="00EB7DDF">
        <w:rPr>
          <w:rFonts w:asciiTheme="minorHAnsi" w:hAnsiTheme="minorHAnsi" w:cs="Garamond"/>
          <w:sz w:val="20"/>
          <w:szCs w:val="20"/>
        </w:rPr>
        <w:t>2. Särskild överenskommelse om Informationssäkerhet i informationssystem</w:t>
      </w:r>
    </w:p>
    <w:p w14:paraId="2BE581B7" w14:textId="77777777" w:rsidR="005B369C" w:rsidRPr="00EB7DDF" w:rsidRDefault="005B369C" w:rsidP="006F5E1A">
      <w:pPr>
        <w:pStyle w:val="Default"/>
        <w:rPr>
          <w:rFonts w:asciiTheme="minorHAnsi" w:hAnsiTheme="minorHAnsi" w:cs="Garamond"/>
          <w:sz w:val="20"/>
          <w:szCs w:val="20"/>
        </w:rPr>
      </w:pPr>
    </w:p>
    <w:p w14:paraId="1EAE1862" w14:textId="77777777" w:rsidR="005B369C" w:rsidRPr="00EB7DDF" w:rsidRDefault="005B369C" w:rsidP="006F5E1A">
      <w:pPr>
        <w:pStyle w:val="Default"/>
        <w:rPr>
          <w:rFonts w:asciiTheme="minorHAnsi" w:hAnsiTheme="minorHAnsi" w:cs="Garamond"/>
          <w:sz w:val="20"/>
          <w:szCs w:val="20"/>
        </w:rPr>
      </w:pPr>
    </w:p>
    <w:p w14:paraId="17EA2558" w14:textId="77777777" w:rsidR="005B369C" w:rsidRPr="00EB7DDF" w:rsidRDefault="005B369C" w:rsidP="006F5E1A">
      <w:pPr>
        <w:pStyle w:val="Default"/>
        <w:rPr>
          <w:rFonts w:asciiTheme="minorHAnsi" w:hAnsiTheme="minorHAnsi" w:cs="Garamond"/>
          <w:sz w:val="20"/>
          <w:szCs w:val="20"/>
        </w:rPr>
      </w:pPr>
    </w:p>
    <w:p w14:paraId="1CC70144" w14:textId="127E387F" w:rsidR="00ED1C50" w:rsidRPr="00EB7DDF" w:rsidRDefault="00ED1C50" w:rsidP="00ED1C50">
      <w:pPr>
        <w:pStyle w:val="Brdtext"/>
        <w:rPr>
          <w:rFonts w:asciiTheme="minorHAnsi" w:eastAsiaTheme="minorEastAsia" w:hAnsiTheme="minorHAnsi" w:cs="Garamond"/>
          <w:color w:val="000000"/>
          <w:sz w:val="20"/>
          <w:szCs w:val="20"/>
          <w:lang w:eastAsia="en-US"/>
        </w:rPr>
      </w:pPr>
      <w:r w:rsidRPr="00EB7DDF">
        <w:rPr>
          <w:rFonts w:asciiTheme="minorHAnsi" w:eastAsiaTheme="minorEastAsia" w:hAnsiTheme="minorHAnsi" w:cs="Garamond"/>
          <w:color w:val="000000"/>
          <w:sz w:val="20"/>
          <w:szCs w:val="20"/>
          <w:lang w:eastAsia="en-US"/>
        </w:rPr>
        <w:t xml:space="preserve">Detta </w:t>
      </w:r>
      <w:r w:rsidR="007B7447" w:rsidRPr="00EB7DDF">
        <w:rPr>
          <w:rFonts w:asciiTheme="minorHAnsi" w:eastAsiaTheme="minorEastAsia" w:hAnsiTheme="minorHAnsi" w:cs="Garamond"/>
          <w:color w:val="000000"/>
          <w:sz w:val="20"/>
          <w:szCs w:val="20"/>
          <w:lang w:eastAsia="en-US"/>
        </w:rPr>
        <w:t>S</w:t>
      </w:r>
      <w:r w:rsidRPr="00EB7DDF">
        <w:rPr>
          <w:rFonts w:asciiTheme="minorHAnsi" w:eastAsiaTheme="minorEastAsia" w:hAnsiTheme="minorHAnsi" w:cs="Garamond"/>
          <w:color w:val="000000"/>
          <w:sz w:val="20"/>
          <w:szCs w:val="20"/>
          <w:lang w:eastAsia="en-US"/>
        </w:rPr>
        <w:t>äkerhetsskyddsavtal har upprättats i två likalydande exemplar varav parterna har tagit var sitt.</w:t>
      </w:r>
    </w:p>
    <w:p w14:paraId="19884B12" w14:textId="2053A893" w:rsidR="00ED1C50" w:rsidRPr="00EB7DDF" w:rsidRDefault="00ED1C50" w:rsidP="00ED1C50">
      <w:pPr>
        <w:ind w:left="360"/>
      </w:pPr>
    </w:p>
    <w:p w14:paraId="5D8F498F" w14:textId="61D5400D" w:rsidR="00ED1C50" w:rsidRPr="00EB7DDF" w:rsidRDefault="00AC5B74" w:rsidP="00D01823">
      <w:pPr>
        <w:ind w:left="360"/>
      </w:pPr>
      <w:r w:rsidRPr="00EB7DDF">
        <w:t>……………. den</w:t>
      </w:r>
      <w:r w:rsidR="00ED1C50" w:rsidRPr="00EB7DDF">
        <w:tab/>
      </w:r>
      <w:r w:rsidR="00ED1C50" w:rsidRPr="00EB7DDF">
        <w:tab/>
      </w:r>
      <w:r w:rsidRPr="00EB7DDF">
        <w:t xml:space="preserve">……………. </w:t>
      </w:r>
      <w:r w:rsidR="00ED1C50" w:rsidRPr="00EB7DDF">
        <w:t>den</w:t>
      </w:r>
      <w:r w:rsidR="00D01823" w:rsidRPr="00EB7DDF">
        <w:t xml:space="preserve"> </w:t>
      </w:r>
    </w:p>
    <w:p w14:paraId="427A13F6" w14:textId="77777777" w:rsidR="00ED1C50" w:rsidRPr="00EB7DDF" w:rsidRDefault="00ED1C50" w:rsidP="00ED1C50"/>
    <w:p w14:paraId="605C943D" w14:textId="7A8131E4" w:rsidR="00ED1C50" w:rsidRPr="00EB7DDF" w:rsidRDefault="00ED1C50" w:rsidP="00ED1C50">
      <w:pPr>
        <w:ind w:left="360"/>
      </w:pPr>
      <w:r w:rsidRPr="00EB7DDF">
        <w:t>………………………..…………………</w:t>
      </w:r>
      <w:r w:rsidRPr="00EB7DDF">
        <w:tab/>
        <w:t>………………………..…………………</w:t>
      </w:r>
    </w:p>
    <w:p w14:paraId="5AAFDA20" w14:textId="11DCFE2A" w:rsidR="00ED1C50" w:rsidRPr="00EB7DDF" w:rsidRDefault="00ED1C50" w:rsidP="00ED1C50">
      <w:pPr>
        <w:ind w:left="360"/>
      </w:pPr>
      <w:r w:rsidRPr="00EB7DDF">
        <w:t>Verksamhetsutövare</w:t>
      </w:r>
      <w:r w:rsidRPr="00EB7DDF">
        <w:tab/>
      </w:r>
      <w:r w:rsidRPr="00EB7DDF">
        <w:tab/>
        <w:t>Leverantör</w:t>
      </w:r>
    </w:p>
    <w:p w14:paraId="3E9F0FAB" w14:textId="77777777" w:rsidR="00ED1C50" w:rsidRPr="00EB7DDF" w:rsidRDefault="00ED1C50" w:rsidP="00ED1C50"/>
    <w:p w14:paraId="7728E6E3" w14:textId="77777777" w:rsidR="00ED1C50" w:rsidRPr="00EB7DDF" w:rsidRDefault="00ED1C50" w:rsidP="00ED1C50">
      <w:pPr>
        <w:ind w:left="360"/>
      </w:pPr>
      <w:r w:rsidRPr="00EB7DDF">
        <w:t>……………………………………</w:t>
      </w:r>
      <w:r w:rsidRPr="00EB7DDF">
        <w:tab/>
        <w:t>………………………..…………………</w:t>
      </w:r>
    </w:p>
    <w:p w14:paraId="772E9583" w14:textId="14131BD8" w:rsidR="00ED1C50" w:rsidRPr="00EB7DDF" w:rsidRDefault="00ED1C50" w:rsidP="00ED1C50">
      <w:pPr>
        <w:ind w:left="360"/>
      </w:pPr>
      <w:r w:rsidRPr="00EB7DDF">
        <w:t>Bemyndigad avtalstecknare</w:t>
      </w:r>
      <w:r w:rsidRPr="00EB7DDF">
        <w:tab/>
        <w:t>VD eller firmatecknare</w:t>
      </w:r>
    </w:p>
    <w:p w14:paraId="6EB98BEC" w14:textId="77777777" w:rsidR="00ED1C50" w:rsidRPr="00EB7DDF" w:rsidRDefault="00ED1C50" w:rsidP="00ED1C50"/>
    <w:p w14:paraId="3822306D" w14:textId="37B92C59" w:rsidR="00ED1C50" w:rsidRPr="00EB7DDF" w:rsidRDefault="00ED1C50" w:rsidP="00ED1C50">
      <w:pPr>
        <w:ind w:left="360"/>
      </w:pPr>
      <w:r w:rsidRPr="00EB7DDF">
        <w:t>………………………..………….</w:t>
      </w:r>
      <w:r w:rsidRPr="00EB7DDF">
        <w:tab/>
        <w:t>………………………..…………</w:t>
      </w:r>
    </w:p>
    <w:p w14:paraId="5F39E268" w14:textId="27BC5163" w:rsidR="00ED1C50" w:rsidRPr="00EB7DDF" w:rsidRDefault="00ED1C50" w:rsidP="00ED1C50">
      <w:pPr>
        <w:ind w:left="360"/>
      </w:pPr>
    </w:p>
    <w:p w14:paraId="6018C339" w14:textId="310641C4" w:rsidR="00EB7DDF" w:rsidRPr="00EB7DDF" w:rsidRDefault="00ED1C50" w:rsidP="00EB7DDF">
      <w:pPr>
        <w:ind w:left="360"/>
      </w:pPr>
      <w:r w:rsidRPr="00EB7DDF">
        <w:t>Namnförtydligande</w:t>
      </w:r>
      <w:r w:rsidRPr="00EB7DDF">
        <w:tab/>
      </w:r>
      <w:r w:rsidRPr="00EB7DDF">
        <w:tab/>
        <w:t>Namnförtydligande</w:t>
      </w:r>
      <w:bookmarkEnd w:id="3"/>
    </w:p>
    <w:sectPr w:rsidR="00EB7DDF" w:rsidRPr="00EB7DDF" w:rsidSect="00AC17A3">
      <w:headerReference w:type="default" r:id="rId9"/>
      <w:footerReference w:type="default" r:id="rId10"/>
      <w:pgSz w:w="11906" w:h="16838"/>
      <w:pgMar w:top="2977" w:right="1985" w:bottom="2268" w:left="1985" w:header="56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29F9C0" w14:textId="77777777" w:rsidR="004A560B" w:rsidRDefault="004A560B" w:rsidP="0005368C">
      <w:r>
        <w:separator/>
      </w:r>
    </w:p>
  </w:endnote>
  <w:endnote w:type="continuationSeparator" w:id="0">
    <w:p w14:paraId="72D76DE0" w14:textId="77777777" w:rsidR="004A560B" w:rsidRDefault="004A560B" w:rsidP="00053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800022EF" w:usb1="C000205A" w:usb2="00000008" w:usb3="00000000" w:csb0="00000057"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10916" w:type="dxa"/>
      <w:tblInd w:w="-1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729"/>
      <w:gridCol w:w="2729"/>
      <w:gridCol w:w="2729"/>
      <w:gridCol w:w="2729"/>
    </w:tblGrid>
    <w:tr w:rsidR="000C653D" w:rsidRPr="0091540B" w14:paraId="3460C7CD" w14:textId="77777777" w:rsidTr="00A72A74">
      <w:tc>
        <w:tcPr>
          <w:tcW w:w="2729" w:type="dxa"/>
        </w:tcPr>
        <w:p w14:paraId="74B1F8FD" w14:textId="0B80B5C1" w:rsidR="000C653D" w:rsidRPr="00A1393C" w:rsidRDefault="000C653D" w:rsidP="00CC6914">
          <w:pPr>
            <w:pStyle w:val="Sidfot"/>
            <w:rPr>
              <w:rFonts w:asciiTheme="minorHAnsi" w:hAnsiTheme="minorHAnsi"/>
              <w:sz w:val="20"/>
              <w:lang w:val="en-US"/>
            </w:rPr>
          </w:pPr>
        </w:p>
      </w:tc>
      <w:tc>
        <w:tcPr>
          <w:tcW w:w="2729" w:type="dxa"/>
        </w:tcPr>
        <w:p w14:paraId="6AA9F047" w14:textId="346E6E0D" w:rsidR="000C653D" w:rsidRPr="0091540B" w:rsidRDefault="000C653D" w:rsidP="00CC6914">
          <w:pPr>
            <w:pStyle w:val="Sidfot"/>
          </w:pPr>
        </w:p>
      </w:tc>
      <w:tc>
        <w:tcPr>
          <w:tcW w:w="2729" w:type="dxa"/>
        </w:tcPr>
        <w:p w14:paraId="1473C311" w14:textId="48A31BCD" w:rsidR="000C653D" w:rsidRPr="0091540B" w:rsidRDefault="000C653D" w:rsidP="0091540B">
          <w:pPr>
            <w:pStyle w:val="Sidfot"/>
            <w:rPr>
              <w:lang w:val="en-US"/>
            </w:rPr>
          </w:pPr>
        </w:p>
      </w:tc>
      <w:tc>
        <w:tcPr>
          <w:tcW w:w="2729" w:type="dxa"/>
        </w:tcPr>
        <w:p w14:paraId="380F0C89" w14:textId="65AA12E1" w:rsidR="000C653D" w:rsidRPr="0091540B" w:rsidRDefault="000C653D" w:rsidP="0091540B">
          <w:pPr>
            <w:pStyle w:val="Sidfot"/>
          </w:pPr>
        </w:p>
      </w:tc>
    </w:tr>
    <w:tr w:rsidR="000C653D" w:rsidRPr="00A1393C" w14:paraId="46CEE377" w14:textId="77777777" w:rsidTr="00A72A74">
      <w:tc>
        <w:tcPr>
          <w:tcW w:w="2729" w:type="dxa"/>
        </w:tcPr>
        <w:p w14:paraId="7FDDC9C0" w14:textId="1067F5BE" w:rsidR="000C653D" w:rsidRPr="00A1393C" w:rsidRDefault="000C653D" w:rsidP="000A4FC8">
          <w:pPr>
            <w:pStyle w:val="Sidfot"/>
            <w:rPr>
              <w:rFonts w:asciiTheme="minorHAnsi" w:hAnsiTheme="minorHAnsi"/>
              <w:sz w:val="20"/>
              <w:lang w:val="en-US"/>
            </w:rPr>
          </w:pPr>
        </w:p>
      </w:tc>
      <w:tc>
        <w:tcPr>
          <w:tcW w:w="2729" w:type="dxa"/>
        </w:tcPr>
        <w:p w14:paraId="7A91D97C" w14:textId="3DF8E4A2" w:rsidR="000C653D" w:rsidRPr="0091540B" w:rsidRDefault="000C653D" w:rsidP="00CC6914">
          <w:pPr>
            <w:pStyle w:val="Sidfot"/>
          </w:pPr>
        </w:p>
      </w:tc>
      <w:tc>
        <w:tcPr>
          <w:tcW w:w="2729" w:type="dxa"/>
        </w:tcPr>
        <w:p w14:paraId="48516B4C" w14:textId="63C95619" w:rsidR="000C653D" w:rsidRPr="0091540B" w:rsidRDefault="000C653D" w:rsidP="0091540B">
          <w:pPr>
            <w:pStyle w:val="Sidfot"/>
            <w:rPr>
              <w:lang w:val="en-US"/>
            </w:rPr>
          </w:pPr>
        </w:p>
      </w:tc>
      <w:tc>
        <w:tcPr>
          <w:tcW w:w="2729" w:type="dxa"/>
        </w:tcPr>
        <w:p w14:paraId="768E292F" w14:textId="77777777" w:rsidR="000C653D" w:rsidRPr="0091540B" w:rsidRDefault="000C653D" w:rsidP="00CC6914">
          <w:pPr>
            <w:pStyle w:val="Sidfot"/>
            <w:rPr>
              <w:lang w:val="en-US"/>
            </w:rPr>
          </w:pPr>
        </w:p>
      </w:tc>
    </w:tr>
  </w:tbl>
  <w:p w14:paraId="09F91B95" w14:textId="77777777" w:rsidR="000C653D" w:rsidRPr="0091540B" w:rsidRDefault="000C653D" w:rsidP="00A72A74">
    <w:pPr>
      <w:pStyle w:val="Sidfot"/>
      <w:spacing w:line="240" w:lineRule="auto"/>
      <w:rPr>
        <w:sz w:val="2"/>
        <w:szCs w:val="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CD39FE" w14:textId="77777777" w:rsidR="004A560B" w:rsidRDefault="004A560B" w:rsidP="0005368C">
      <w:r>
        <w:separator/>
      </w:r>
    </w:p>
  </w:footnote>
  <w:footnote w:type="continuationSeparator" w:id="0">
    <w:p w14:paraId="1B551ACA" w14:textId="77777777" w:rsidR="004A560B" w:rsidRDefault="004A560B" w:rsidP="000536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10794" w:type="dxa"/>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111"/>
      <w:gridCol w:w="1897"/>
      <w:gridCol w:w="2498"/>
      <w:gridCol w:w="2288"/>
    </w:tblGrid>
    <w:tr w:rsidR="000C653D" w:rsidRPr="002B6C99" w14:paraId="64DFECD1" w14:textId="77777777" w:rsidTr="00DC114D">
      <w:tc>
        <w:tcPr>
          <w:tcW w:w="4111" w:type="dxa"/>
          <w:vMerge w:val="restart"/>
        </w:tcPr>
        <w:p w14:paraId="761A371E" w14:textId="21747D27" w:rsidR="000C653D" w:rsidRPr="002B6C99" w:rsidRDefault="000C653D" w:rsidP="000C653D">
          <w:pPr>
            <w:pStyle w:val="Sidhuvud"/>
            <w:tabs>
              <w:tab w:val="clear" w:pos="3119"/>
              <w:tab w:val="clear" w:pos="4718"/>
              <w:tab w:val="clear" w:pos="9299"/>
            </w:tabs>
            <w:ind w:left="0"/>
          </w:pPr>
        </w:p>
      </w:tc>
      <w:tc>
        <w:tcPr>
          <w:tcW w:w="1897" w:type="dxa"/>
        </w:tcPr>
        <w:p w14:paraId="66C1783A" w14:textId="77777777" w:rsidR="000C653D" w:rsidRPr="002B6C99" w:rsidRDefault="000C653D" w:rsidP="000C653D">
          <w:pPr>
            <w:pStyle w:val="Sidhuvud"/>
            <w:tabs>
              <w:tab w:val="clear" w:pos="3119"/>
              <w:tab w:val="clear" w:pos="4718"/>
              <w:tab w:val="clear" w:pos="9299"/>
            </w:tabs>
            <w:ind w:left="0"/>
          </w:pPr>
        </w:p>
      </w:tc>
      <w:tc>
        <w:tcPr>
          <w:tcW w:w="2498" w:type="dxa"/>
        </w:tcPr>
        <w:p w14:paraId="272E2C81" w14:textId="77777777" w:rsidR="000C653D" w:rsidRPr="002B6C99" w:rsidRDefault="000C653D" w:rsidP="000C653D">
          <w:pPr>
            <w:pStyle w:val="Sidhuvud"/>
            <w:tabs>
              <w:tab w:val="clear" w:pos="3119"/>
              <w:tab w:val="clear" w:pos="4718"/>
              <w:tab w:val="clear" w:pos="9299"/>
            </w:tabs>
            <w:ind w:left="0"/>
          </w:pPr>
        </w:p>
      </w:tc>
      <w:tc>
        <w:tcPr>
          <w:tcW w:w="2288" w:type="dxa"/>
          <w:vAlign w:val="bottom"/>
        </w:tcPr>
        <w:p w14:paraId="316E05C4" w14:textId="77777777" w:rsidR="000C653D" w:rsidRPr="002B6C99" w:rsidRDefault="000C653D" w:rsidP="00FF116F">
          <w:pPr>
            <w:pStyle w:val="Sidhuvud"/>
            <w:tabs>
              <w:tab w:val="clear" w:pos="3119"/>
              <w:tab w:val="clear" w:pos="4718"/>
              <w:tab w:val="clear" w:pos="9299"/>
            </w:tabs>
            <w:ind w:left="0"/>
            <w:jc w:val="right"/>
          </w:pPr>
          <w:r w:rsidRPr="002B6C99">
            <w:t xml:space="preserve">Sid </w:t>
          </w:r>
          <w:r w:rsidR="00D8751E" w:rsidRPr="00FF116F">
            <w:rPr>
              <w:bCs/>
            </w:rPr>
            <w:fldChar w:fldCharType="begin"/>
          </w:r>
          <w:r w:rsidRPr="00FF116F">
            <w:rPr>
              <w:bCs/>
            </w:rPr>
            <w:instrText>PAGE  \* Arabic  \* MERGEFORMAT</w:instrText>
          </w:r>
          <w:r w:rsidR="00D8751E" w:rsidRPr="00FF116F">
            <w:rPr>
              <w:bCs/>
            </w:rPr>
            <w:fldChar w:fldCharType="separate"/>
          </w:r>
          <w:r w:rsidR="005246F0">
            <w:rPr>
              <w:bCs/>
              <w:noProof/>
            </w:rPr>
            <w:t>6</w:t>
          </w:r>
          <w:r w:rsidR="00D8751E" w:rsidRPr="00FF116F">
            <w:rPr>
              <w:bCs/>
            </w:rPr>
            <w:fldChar w:fldCharType="end"/>
          </w:r>
          <w:r>
            <w:t xml:space="preserve"> (</w:t>
          </w:r>
          <w:r w:rsidR="00F65C2A">
            <w:fldChar w:fldCharType="begin"/>
          </w:r>
          <w:r w:rsidR="00F65C2A">
            <w:instrText>NUMPAGES  \* Arabic  \* MERGEFORMAT</w:instrText>
          </w:r>
          <w:r w:rsidR="00F65C2A">
            <w:fldChar w:fldCharType="separate"/>
          </w:r>
          <w:r w:rsidR="005246F0" w:rsidRPr="005246F0">
            <w:rPr>
              <w:bCs/>
              <w:noProof/>
            </w:rPr>
            <w:t>10</w:t>
          </w:r>
          <w:r w:rsidR="00F65C2A">
            <w:rPr>
              <w:bCs/>
              <w:noProof/>
            </w:rPr>
            <w:fldChar w:fldCharType="end"/>
          </w:r>
          <w:r>
            <w:rPr>
              <w:bCs/>
            </w:rPr>
            <w:t>)</w:t>
          </w:r>
        </w:p>
      </w:tc>
    </w:tr>
    <w:tr w:rsidR="000C653D" w:rsidRPr="002B6C99" w14:paraId="091BD192" w14:textId="77777777" w:rsidTr="00DC114D">
      <w:tc>
        <w:tcPr>
          <w:tcW w:w="4111" w:type="dxa"/>
          <w:vMerge/>
        </w:tcPr>
        <w:p w14:paraId="7D8D0C1A" w14:textId="77777777" w:rsidR="000C653D" w:rsidRPr="002B6C99" w:rsidRDefault="000C653D" w:rsidP="000C653D">
          <w:pPr>
            <w:pStyle w:val="Sidhuvud"/>
            <w:tabs>
              <w:tab w:val="clear" w:pos="3119"/>
              <w:tab w:val="clear" w:pos="4718"/>
              <w:tab w:val="clear" w:pos="9299"/>
            </w:tabs>
            <w:ind w:left="0"/>
          </w:pPr>
        </w:p>
      </w:tc>
      <w:tc>
        <w:tcPr>
          <w:tcW w:w="1897" w:type="dxa"/>
        </w:tcPr>
        <w:p w14:paraId="27163D27" w14:textId="77777777" w:rsidR="000C653D" w:rsidRPr="002B6C99" w:rsidRDefault="000C653D" w:rsidP="00FE0A3F">
          <w:pPr>
            <w:pStyle w:val="Sidhuvud"/>
            <w:tabs>
              <w:tab w:val="clear" w:pos="3119"/>
              <w:tab w:val="clear" w:pos="4718"/>
              <w:tab w:val="clear" w:pos="9299"/>
            </w:tabs>
            <w:ind w:left="0"/>
          </w:pPr>
        </w:p>
      </w:tc>
      <w:tc>
        <w:tcPr>
          <w:tcW w:w="2498" w:type="dxa"/>
        </w:tcPr>
        <w:p w14:paraId="1B34D6D0" w14:textId="77777777" w:rsidR="000C653D" w:rsidRPr="002B6C99" w:rsidRDefault="00F65C2A" w:rsidP="000C653D">
          <w:pPr>
            <w:pStyle w:val="Sidhuvud"/>
            <w:tabs>
              <w:tab w:val="clear" w:pos="3119"/>
              <w:tab w:val="clear" w:pos="4718"/>
              <w:tab w:val="clear" w:pos="9299"/>
            </w:tabs>
            <w:ind w:left="0"/>
          </w:pPr>
          <w:sdt>
            <w:sdtPr>
              <w:alias w:val="Datum"/>
              <w:tag w:val="cntDatum/Standard=currentdate"/>
              <w:id w:val="-2011908681"/>
              <w:placeholder>
                <w:docPart w:val="DD25E95677AA440BB6DA5947908C62CC"/>
              </w:placeholder>
            </w:sdtPr>
            <w:sdtEndPr/>
            <w:sdtContent>
              <w:r w:rsidR="000C653D" w:rsidRPr="002B6C99">
                <w:t>[Datum]</w:t>
              </w:r>
            </w:sdtContent>
          </w:sdt>
        </w:p>
      </w:tc>
      <w:tc>
        <w:tcPr>
          <w:tcW w:w="2288" w:type="dxa"/>
        </w:tcPr>
        <w:p w14:paraId="5521B4A4" w14:textId="77777777" w:rsidR="000C653D" w:rsidRPr="002B6C99" w:rsidRDefault="000C653D" w:rsidP="00801009">
          <w:pPr>
            <w:pStyle w:val="Sidhuvud"/>
            <w:tabs>
              <w:tab w:val="clear" w:pos="3119"/>
              <w:tab w:val="clear" w:pos="4718"/>
              <w:tab w:val="clear" w:pos="9299"/>
            </w:tabs>
            <w:ind w:left="0"/>
            <w:jc w:val="right"/>
          </w:pPr>
          <w:r w:rsidRPr="002B6C99">
            <w:t xml:space="preserve">Dnr </w:t>
          </w:r>
          <w:sdt>
            <w:sdtPr>
              <w:alias w:val="Diarienummer"/>
              <w:tag w:val="cntDnr"/>
              <w:id w:val="-1652746506"/>
              <w:showingPlcHdr/>
            </w:sdtPr>
            <w:sdtEndPr/>
            <w:sdtContent>
              <w:r w:rsidRPr="002B6C99">
                <w:rPr>
                  <w:rStyle w:val="Platshllartext"/>
                </w:rPr>
                <w:t xml:space="preserve">Ange </w:t>
              </w:r>
              <w:r>
                <w:rPr>
                  <w:rStyle w:val="Platshllartext"/>
                </w:rPr>
                <w:t>Dnr</w:t>
              </w:r>
            </w:sdtContent>
          </w:sdt>
        </w:p>
      </w:tc>
    </w:tr>
    <w:tr w:rsidR="000C653D" w:rsidRPr="002B6C99" w14:paraId="4C6DEEE0" w14:textId="77777777" w:rsidTr="00DC114D">
      <w:tc>
        <w:tcPr>
          <w:tcW w:w="4111" w:type="dxa"/>
          <w:vMerge/>
        </w:tcPr>
        <w:p w14:paraId="0B43874A" w14:textId="77777777" w:rsidR="000C653D" w:rsidRPr="002B6C99" w:rsidRDefault="000C653D" w:rsidP="000C653D">
          <w:pPr>
            <w:pStyle w:val="Sidhuvud"/>
            <w:tabs>
              <w:tab w:val="clear" w:pos="3119"/>
              <w:tab w:val="clear" w:pos="4718"/>
              <w:tab w:val="clear" w:pos="9299"/>
            </w:tabs>
            <w:ind w:left="0"/>
          </w:pPr>
        </w:p>
      </w:tc>
      <w:tc>
        <w:tcPr>
          <w:tcW w:w="1897" w:type="dxa"/>
        </w:tcPr>
        <w:p w14:paraId="38A9CCAB" w14:textId="77777777" w:rsidR="000C653D" w:rsidRPr="002B6C99" w:rsidRDefault="000C653D" w:rsidP="000C653D">
          <w:pPr>
            <w:pStyle w:val="Sidhuvud"/>
            <w:tabs>
              <w:tab w:val="clear" w:pos="3119"/>
              <w:tab w:val="clear" w:pos="4718"/>
              <w:tab w:val="clear" w:pos="9299"/>
            </w:tabs>
            <w:ind w:left="0"/>
          </w:pPr>
        </w:p>
      </w:tc>
      <w:tc>
        <w:tcPr>
          <w:tcW w:w="2498" w:type="dxa"/>
        </w:tcPr>
        <w:p w14:paraId="651D8B18" w14:textId="77777777" w:rsidR="000C653D" w:rsidRPr="002B6C99" w:rsidRDefault="000C653D" w:rsidP="000C653D">
          <w:pPr>
            <w:pStyle w:val="Sidhuvud"/>
            <w:tabs>
              <w:tab w:val="clear" w:pos="3119"/>
              <w:tab w:val="clear" w:pos="4718"/>
              <w:tab w:val="clear" w:pos="9299"/>
            </w:tabs>
            <w:ind w:left="0"/>
          </w:pPr>
        </w:p>
      </w:tc>
      <w:tc>
        <w:tcPr>
          <w:tcW w:w="2288" w:type="dxa"/>
        </w:tcPr>
        <w:p w14:paraId="396E02CB" w14:textId="77777777" w:rsidR="000C653D" w:rsidRPr="002B6C99" w:rsidRDefault="000C653D" w:rsidP="002B6C99">
          <w:pPr>
            <w:pStyle w:val="Sidhuvud"/>
            <w:tabs>
              <w:tab w:val="clear" w:pos="3119"/>
              <w:tab w:val="clear" w:pos="4718"/>
              <w:tab w:val="clear" w:pos="9299"/>
            </w:tabs>
            <w:ind w:left="0"/>
            <w:jc w:val="right"/>
          </w:pPr>
        </w:p>
      </w:tc>
    </w:tr>
    <w:tr w:rsidR="000C653D" w14:paraId="23C372BD" w14:textId="77777777" w:rsidTr="00DC114D">
      <w:tc>
        <w:tcPr>
          <w:tcW w:w="4111" w:type="dxa"/>
          <w:vMerge/>
        </w:tcPr>
        <w:p w14:paraId="3071EC01" w14:textId="77777777" w:rsidR="000C653D" w:rsidRPr="002B6C99" w:rsidRDefault="000C653D" w:rsidP="000C653D">
          <w:pPr>
            <w:pStyle w:val="Sidhuvud"/>
            <w:tabs>
              <w:tab w:val="clear" w:pos="3119"/>
              <w:tab w:val="clear" w:pos="4718"/>
              <w:tab w:val="clear" w:pos="9299"/>
            </w:tabs>
            <w:ind w:left="0"/>
          </w:pPr>
        </w:p>
      </w:tc>
      <w:tc>
        <w:tcPr>
          <w:tcW w:w="1897" w:type="dxa"/>
        </w:tcPr>
        <w:p w14:paraId="1D77BA08" w14:textId="77777777" w:rsidR="000C653D" w:rsidRPr="002B6C99" w:rsidRDefault="000C653D" w:rsidP="000C653D">
          <w:pPr>
            <w:pStyle w:val="Sidhuvud"/>
            <w:tabs>
              <w:tab w:val="clear" w:pos="3119"/>
              <w:tab w:val="clear" w:pos="4718"/>
              <w:tab w:val="clear" w:pos="9299"/>
            </w:tabs>
            <w:ind w:left="0"/>
          </w:pPr>
        </w:p>
      </w:tc>
      <w:tc>
        <w:tcPr>
          <w:tcW w:w="2498" w:type="dxa"/>
        </w:tcPr>
        <w:p w14:paraId="15288C51" w14:textId="275300C0" w:rsidR="000C653D" w:rsidRPr="002B6C99" w:rsidRDefault="000C653D" w:rsidP="00AC6698">
          <w:pPr>
            <w:pStyle w:val="Sidhuvud"/>
            <w:tabs>
              <w:tab w:val="clear" w:pos="3119"/>
              <w:tab w:val="clear" w:pos="4718"/>
              <w:tab w:val="clear" w:pos="9299"/>
            </w:tabs>
            <w:ind w:left="0"/>
          </w:pPr>
        </w:p>
      </w:tc>
      <w:tc>
        <w:tcPr>
          <w:tcW w:w="2288" w:type="dxa"/>
        </w:tcPr>
        <w:p w14:paraId="4F9BB6DF" w14:textId="77777777" w:rsidR="000C653D" w:rsidRDefault="000C653D" w:rsidP="002B6C99">
          <w:pPr>
            <w:pStyle w:val="Sidhuvud"/>
            <w:tabs>
              <w:tab w:val="clear" w:pos="3119"/>
              <w:tab w:val="clear" w:pos="4718"/>
              <w:tab w:val="clear" w:pos="9299"/>
            </w:tabs>
            <w:ind w:left="0"/>
            <w:jc w:val="right"/>
          </w:pPr>
        </w:p>
      </w:tc>
    </w:tr>
  </w:tbl>
  <w:p w14:paraId="1C157B74" w14:textId="77777777" w:rsidR="000C653D" w:rsidRDefault="000C653D" w:rsidP="002B6C99">
    <w:pPr>
      <w:pStyle w:val="Sidhuvud"/>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C0EE7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C4CB2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F1AE0E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B04C3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561FC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78A1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7FA87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C58D1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DDA22E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93C76D4"/>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30D1DDF"/>
    <w:multiLevelType w:val="hybridMultilevel"/>
    <w:tmpl w:val="34DC312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3D8F5FDC"/>
    <w:multiLevelType w:val="hybridMultilevel"/>
    <w:tmpl w:val="D8A838A6"/>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4C9000E5"/>
    <w:multiLevelType w:val="multilevel"/>
    <w:tmpl w:val="723A9398"/>
    <w:lvl w:ilvl="0">
      <w:start w:val="1"/>
      <w:numFmt w:val="none"/>
      <w:suff w:val="nothing"/>
      <w:lvlText w:val=""/>
      <w:lvlJc w:val="left"/>
      <w:pPr>
        <w:ind w:left="0" w:firstLine="0"/>
      </w:pPr>
      <w:rPr>
        <w:rFonts w:hint="default"/>
      </w:rPr>
    </w:lvl>
    <w:lvl w:ilvl="1">
      <w:start w:val="1"/>
      <w:numFmt w:val="none"/>
      <w:suff w:val="nothing"/>
      <w:lvlText w:val="%1%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decimal"/>
      <w:lvlText w:val="%1%5"/>
      <w:lvlJc w:val="left"/>
      <w:pPr>
        <w:tabs>
          <w:tab w:val="num" w:pos="1134"/>
        </w:tabs>
        <w:ind w:left="1134" w:hanging="1134"/>
      </w:pPr>
      <w:rPr>
        <w:rFonts w:hint="default"/>
      </w:rPr>
    </w:lvl>
    <w:lvl w:ilvl="5">
      <w:start w:val="1"/>
      <w:numFmt w:val="decimal"/>
      <w:lvlText w:val="%5.%6"/>
      <w:lvlJc w:val="left"/>
      <w:pPr>
        <w:tabs>
          <w:tab w:val="num" w:pos="1134"/>
        </w:tabs>
        <w:ind w:left="1134" w:hanging="1134"/>
      </w:pPr>
      <w:rPr>
        <w:rFonts w:hint="default"/>
      </w:rPr>
    </w:lvl>
    <w:lvl w:ilvl="6">
      <w:start w:val="1"/>
      <w:numFmt w:val="decimal"/>
      <w:lvlText w:val="%5.%6.%7"/>
      <w:lvlJc w:val="left"/>
      <w:pPr>
        <w:tabs>
          <w:tab w:val="num" w:pos="1134"/>
        </w:tabs>
        <w:ind w:left="1134" w:hanging="1134"/>
      </w:pPr>
      <w:rPr>
        <w:rFonts w:hint="default"/>
      </w:rPr>
    </w:lvl>
    <w:lvl w:ilvl="7">
      <w:start w:val="1"/>
      <w:numFmt w:val="decimal"/>
      <w:isLgl/>
      <w:lvlText w:val="%5.%6.%7.%8"/>
      <w:lvlJc w:val="left"/>
      <w:pPr>
        <w:tabs>
          <w:tab w:val="num" w:pos="1134"/>
        </w:tabs>
        <w:ind w:left="1134" w:hanging="1134"/>
      </w:pPr>
      <w:rPr>
        <w:rFonts w:hint="default"/>
      </w:rPr>
    </w:lvl>
    <w:lvl w:ilvl="8">
      <w:start w:val="1"/>
      <w:numFmt w:val="decimal"/>
      <w:lvlText w:val="%1.%2.%3.%4.%5.%6.%7.%8.%9"/>
      <w:lvlJc w:val="left"/>
      <w:pPr>
        <w:tabs>
          <w:tab w:val="num" w:pos="2160"/>
        </w:tabs>
        <w:ind w:left="1584" w:hanging="1584"/>
      </w:pPr>
      <w:rPr>
        <w:rFonts w:hint="default"/>
      </w:rPr>
    </w:lvl>
  </w:abstractNum>
  <w:abstractNum w:abstractNumId="13" w15:restartNumberingAfterBreak="0">
    <w:nsid w:val="5E703776"/>
    <w:multiLevelType w:val="multilevel"/>
    <w:tmpl w:val="0809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ocumentSaved" w:val="True"/>
  </w:docVars>
  <w:rsids>
    <w:rsidRoot w:val="006B02D0"/>
    <w:rsid w:val="000124E5"/>
    <w:rsid w:val="00017463"/>
    <w:rsid w:val="00033A7B"/>
    <w:rsid w:val="00042014"/>
    <w:rsid w:val="0005104C"/>
    <w:rsid w:val="0005368C"/>
    <w:rsid w:val="00072497"/>
    <w:rsid w:val="000809BB"/>
    <w:rsid w:val="00095950"/>
    <w:rsid w:val="000A4FC8"/>
    <w:rsid w:val="000A4FE4"/>
    <w:rsid w:val="000A6F01"/>
    <w:rsid w:val="000B7913"/>
    <w:rsid w:val="000C4808"/>
    <w:rsid w:val="000C653D"/>
    <w:rsid w:val="000D0157"/>
    <w:rsid w:val="000D0904"/>
    <w:rsid w:val="000D2619"/>
    <w:rsid w:val="000D5555"/>
    <w:rsid w:val="000E1966"/>
    <w:rsid w:val="000F3058"/>
    <w:rsid w:val="000F30B9"/>
    <w:rsid w:val="0010264E"/>
    <w:rsid w:val="001036AF"/>
    <w:rsid w:val="001133A1"/>
    <w:rsid w:val="00114CAA"/>
    <w:rsid w:val="0012452B"/>
    <w:rsid w:val="001271E3"/>
    <w:rsid w:val="00142026"/>
    <w:rsid w:val="00162D8A"/>
    <w:rsid w:val="00166173"/>
    <w:rsid w:val="00167702"/>
    <w:rsid w:val="00182AA6"/>
    <w:rsid w:val="001836A4"/>
    <w:rsid w:val="0018510B"/>
    <w:rsid w:val="00187D98"/>
    <w:rsid w:val="00196235"/>
    <w:rsid w:val="001D47DE"/>
    <w:rsid w:val="001E6111"/>
    <w:rsid w:val="00201099"/>
    <w:rsid w:val="002067B2"/>
    <w:rsid w:val="00213FA3"/>
    <w:rsid w:val="00215092"/>
    <w:rsid w:val="0023609B"/>
    <w:rsid w:val="00237FCF"/>
    <w:rsid w:val="00240B27"/>
    <w:rsid w:val="00251414"/>
    <w:rsid w:val="0025671D"/>
    <w:rsid w:val="00260EA4"/>
    <w:rsid w:val="0026604B"/>
    <w:rsid w:val="00267231"/>
    <w:rsid w:val="00277CCA"/>
    <w:rsid w:val="00293095"/>
    <w:rsid w:val="002A07A9"/>
    <w:rsid w:val="002A2BD9"/>
    <w:rsid w:val="002B1975"/>
    <w:rsid w:val="002B5B8A"/>
    <w:rsid w:val="002B6C99"/>
    <w:rsid w:val="002B7CEB"/>
    <w:rsid w:val="002C791E"/>
    <w:rsid w:val="002D7047"/>
    <w:rsid w:val="002F11A5"/>
    <w:rsid w:val="002F3C43"/>
    <w:rsid w:val="002F54F6"/>
    <w:rsid w:val="0030000D"/>
    <w:rsid w:val="00300DF4"/>
    <w:rsid w:val="003039A6"/>
    <w:rsid w:val="00307099"/>
    <w:rsid w:val="00335412"/>
    <w:rsid w:val="00344B60"/>
    <w:rsid w:val="00344D11"/>
    <w:rsid w:val="00345AE0"/>
    <w:rsid w:val="003802BD"/>
    <w:rsid w:val="003C0935"/>
    <w:rsid w:val="003C4D9B"/>
    <w:rsid w:val="003F526C"/>
    <w:rsid w:val="0040311F"/>
    <w:rsid w:val="004118F9"/>
    <w:rsid w:val="00411F53"/>
    <w:rsid w:val="004272BE"/>
    <w:rsid w:val="00452499"/>
    <w:rsid w:val="00453810"/>
    <w:rsid w:val="004575A9"/>
    <w:rsid w:val="00471DFE"/>
    <w:rsid w:val="00472B95"/>
    <w:rsid w:val="004737AF"/>
    <w:rsid w:val="004763A1"/>
    <w:rsid w:val="0047755C"/>
    <w:rsid w:val="004813AC"/>
    <w:rsid w:val="0048673B"/>
    <w:rsid w:val="004A299A"/>
    <w:rsid w:val="004A560B"/>
    <w:rsid w:val="004B46D4"/>
    <w:rsid w:val="004B5F2A"/>
    <w:rsid w:val="004D154B"/>
    <w:rsid w:val="004D20A2"/>
    <w:rsid w:val="004D4832"/>
    <w:rsid w:val="004E2E7E"/>
    <w:rsid w:val="004E3C31"/>
    <w:rsid w:val="004E5139"/>
    <w:rsid w:val="004F587A"/>
    <w:rsid w:val="00505BCD"/>
    <w:rsid w:val="00523B75"/>
    <w:rsid w:val="005246F0"/>
    <w:rsid w:val="00525918"/>
    <w:rsid w:val="00530570"/>
    <w:rsid w:val="005319FF"/>
    <w:rsid w:val="0053374F"/>
    <w:rsid w:val="005417B6"/>
    <w:rsid w:val="00591119"/>
    <w:rsid w:val="00593EEE"/>
    <w:rsid w:val="005B369C"/>
    <w:rsid w:val="005B7C94"/>
    <w:rsid w:val="005C5628"/>
    <w:rsid w:val="005E45D5"/>
    <w:rsid w:val="005E604A"/>
    <w:rsid w:val="00606137"/>
    <w:rsid w:val="00613B55"/>
    <w:rsid w:val="006146C9"/>
    <w:rsid w:val="0061579F"/>
    <w:rsid w:val="00626B93"/>
    <w:rsid w:val="006421D5"/>
    <w:rsid w:val="006443A7"/>
    <w:rsid w:val="00647096"/>
    <w:rsid w:val="0066074C"/>
    <w:rsid w:val="006711CB"/>
    <w:rsid w:val="0068026A"/>
    <w:rsid w:val="00692DE4"/>
    <w:rsid w:val="006B02D0"/>
    <w:rsid w:val="006B149A"/>
    <w:rsid w:val="006D18AA"/>
    <w:rsid w:val="006F3A7E"/>
    <w:rsid w:val="006F5E1A"/>
    <w:rsid w:val="0072098F"/>
    <w:rsid w:val="00725892"/>
    <w:rsid w:val="00744FDA"/>
    <w:rsid w:val="007454F7"/>
    <w:rsid w:val="00764422"/>
    <w:rsid w:val="00795F64"/>
    <w:rsid w:val="007B20F9"/>
    <w:rsid w:val="007B7447"/>
    <w:rsid w:val="007C4C92"/>
    <w:rsid w:val="007D44AC"/>
    <w:rsid w:val="007F57BB"/>
    <w:rsid w:val="00801009"/>
    <w:rsid w:val="0081232C"/>
    <w:rsid w:val="00815F0C"/>
    <w:rsid w:val="008179E8"/>
    <w:rsid w:val="00827701"/>
    <w:rsid w:val="00831FDC"/>
    <w:rsid w:val="00837CC2"/>
    <w:rsid w:val="00842AC4"/>
    <w:rsid w:val="00845EE2"/>
    <w:rsid w:val="00862DF3"/>
    <w:rsid w:val="00871FC0"/>
    <w:rsid w:val="00883923"/>
    <w:rsid w:val="008905AB"/>
    <w:rsid w:val="0089473C"/>
    <w:rsid w:val="008959C7"/>
    <w:rsid w:val="008A3503"/>
    <w:rsid w:val="008A4435"/>
    <w:rsid w:val="008B5FA6"/>
    <w:rsid w:val="008D7196"/>
    <w:rsid w:val="008E2EF5"/>
    <w:rsid w:val="008E536F"/>
    <w:rsid w:val="00901F90"/>
    <w:rsid w:val="00913B79"/>
    <w:rsid w:val="009141AA"/>
    <w:rsid w:val="0091540B"/>
    <w:rsid w:val="00915ABA"/>
    <w:rsid w:val="009176D9"/>
    <w:rsid w:val="00922560"/>
    <w:rsid w:val="009308C1"/>
    <w:rsid w:val="00960402"/>
    <w:rsid w:val="00973BA1"/>
    <w:rsid w:val="009752E4"/>
    <w:rsid w:val="00975849"/>
    <w:rsid w:val="00980A5B"/>
    <w:rsid w:val="00981CB5"/>
    <w:rsid w:val="009909F3"/>
    <w:rsid w:val="009937FD"/>
    <w:rsid w:val="009A1EA3"/>
    <w:rsid w:val="009B028B"/>
    <w:rsid w:val="009B69D9"/>
    <w:rsid w:val="009C4061"/>
    <w:rsid w:val="009C6EC7"/>
    <w:rsid w:val="009F6DE8"/>
    <w:rsid w:val="00A0351A"/>
    <w:rsid w:val="00A05F79"/>
    <w:rsid w:val="00A1393C"/>
    <w:rsid w:val="00A1643B"/>
    <w:rsid w:val="00A242D0"/>
    <w:rsid w:val="00A312DB"/>
    <w:rsid w:val="00A3420D"/>
    <w:rsid w:val="00A36B66"/>
    <w:rsid w:val="00A3724D"/>
    <w:rsid w:val="00A4160C"/>
    <w:rsid w:val="00A45A46"/>
    <w:rsid w:val="00A5476F"/>
    <w:rsid w:val="00A66330"/>
    <w:rsid w:val="00A72A74"/>
    <w:rsid w:val="00A76172"/>
    <w:rsid w:val="00A92275"/>
    <w:rsid w:val="00A95F05"/>
    <w:rsid w:val="00AB14E6"/>
    <w:rsid w:val="00AB28BC"/>
    <w:rsid w:val="00AC13DF"/>
    <w:rsid w:val="00AC17A3"/>
    <w:rsid w:val="00AC5B74"/>
    <w:rsid w:val="00AC6698"/>
    <w:rsid w:val="00AD38E5"/>
    <w:rsid w:val="00AD7513"/>
    <w:rsid w:val="00AE2EF2"/>
    <w:rsid w:val="00B05D9A"/>
    <w:rsid w:val="00B078F4"/>
    <w:rsid w:val="00B07913"/>
    <w:rsid w:val="00B07D96"/>
    <w:rsid w:val="00B1710C"/>
    <w:rsid w:val="00B21A57"/>
    <w:rsid w:val="00B23ADC"/>
    <w:rsid w:val="00B27362"/>
    <w:rsid w:val="00B407A1"/>
    <w:rsid w:val="00B55C6A"/>
    <w:rsid w:val="00B6174C"/>
    <w:rsid w:val="00B725D9"/>
    <w:rsid w:val="00B7764C"/>
    <w:rsid w:val="00B80593"/>
    <w:rsid w:val="00B8291E"/>
    <w:rsid w:val="00B8726A"/>
    <w:rsid w:val="00B91B05"/>
    <w:rsid w:val="00BD5EBF"/>
    <w:rsid w:val="00BD6FB5"/>
    <w:rsid w:val="00BF68B9"/>
    <w:rsid w:val="00C05894"/>
    <w:rsid w:val="00C05F5B"/>
    <w:rsid w:val="00C115DF"/>
    <w:rsid w:val="00C1635F"/>
    <w:rsid w:val="00C16369"/>
    <w:rsid w:val="00C23020"/>
    <w:rsid w:val="00C274AB"/>
    <w:rsid w:val="00C31864"/>
    <w:rsid w:val="00C34E95"/>
    <w:rsid w:val="00C5517D"/>
    <w:rsid w:val="00C57F8C"/>
    <w:rsid w:val="00C6376B"/>
    <w:rsid w:val="00C76A46"/>
    <w:rsid w:val="00C83A83"/>
    <w:rsid w:val="00C92486"/>
    <w:rsid w:val="00C972F7"/>
    <w:rsid w:val="00C97C50"/>
    <w:rsid w:val="00CA7BE4"/>
    <w:rsid w:val="00CB5CB3"/>
    <w:rsid w:val="00CC5415"/>
    <w:rsid w:val="00CC6624"/>
    <w:rsid w:val="00CC6914"/>
    <w:rsid w:val="00CF3922"/>
    <w:rsid w:val="00D01823"/>
    <w:rsid w:val="00D03E87"/>
    <w:rsid w:val="00D0442A"/>
    <w:rsid w:val="00D1278D"/>
    <w:rsid w:val="00D16E37"/>
    <w:rsid w:val="00D17A69"/>
    <w:rsid w:val="00D279EE"/>
    <w:rsid w:val="00D558F8"/>
    <w:rsid w:val="00D831D5"/>
    <w:rsid w:val="00D8751E"/>
    <w:rsid w:val="00D9225F"/>
    <w:rsid w:val="00D977FD"/>
    <w:rsid w:val="00DA507F"/>
    <w:rsid w:val="00DC114D"/>
    <w:rsid w:val="00DC4856"/>
    <w:rsid w:val="00DC52D8"/>
    <w:rsid w:val="00DE4B18"/>
    <w:rsid w:val="00DF664D"/>
    <w:rsid w:val="00E022AF"/>
    <w:rsid w:val="00E03E36"/>
    <w:rsid w:val="00E17F01"/>
    <w:rsid w:val="00E21757"/>
    <w:rsid w:val="00E229CD"/>
    <w:rsid w:val="00E310C1"/>
    <w:rsid w:val="00E3583F"/>
    <w:rsid w:val="00E41D75"/>
    <w:rsid w:val="00E51F5E"/>
    <w:rsid w:val="00E804F9"/>
    <w:rsid w:val="00E916F2"/>
    <w:rsid w:val="00E92715"/>
    <w:rsid w:val="00E9292A"/>
    <w:rsid w:val="00E94E91"/>
    <w:rsid w:val="00EA2305"/>
    <w:rsid w:val="00EB2540"/>
    <w:rsid w:val="00EB6B30"/>
    <w:rsid w:val="00EB7DDF"/>
    <w:rsid w:val="00EC15BB"/>
    <w:rsid w:val="00ED1C50"/>
    <w:rsid w:val="00ED52AA"/>
    <w:rsid w:val="00ED6934"/>
    <w:rsid w:val="00EF1BCE"/>
    <w:rsid w:val="00EF661B"/>
    <w:rsid w:val="00F26B44"/>
    <w:rsid w:val="00F27B33"/>
    <w:rsid w:val="00F31913"/>
    <w:rsid w:val="00F51BA9"/>
    <w:rsid w:val="00F56184"/>
    <w:rsid w:val="00F576E8"/>
    <w:rsid w:val="00F65C2A"/>
    <w:rsid w:val="00F7181E"/>
    <w:rsid w:val="00F73147"/>
    <w:rsid w:val="00F73AB3"/>
    <w:rsid w:val="00F906EC"/>
    <w:rsid w:val="00FB4279"/>
    <w:rsid w:val="00FB43E2"/>
    <w:rsid w:val="00FB6D58"/>
    <w:rsid w:val="00FB7D70"/>
    <w:rsid w:val="00FC248C"/>
    <w:rsid w:val="00FC3D59"/>
    <w:rsid w:val="00FD1C2B"/>
    <w:rsid w:val="00FE0A3F"/>
    <w:rsid w:val="00FE635D"/>
    <w:rsid w:val="00FE660A"/>
    <w:rsid w:val="00FF116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F13564"/>
  <w15:docId w15:val="{2C14D5C2-99B5-4430-B2AB-5CAABD53B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sv-SE" w:eastAsia="en-US" w:bidi="ar-SA"/>
      </w:rPr>
    </w:rPrDefault>
    <w:pPrDefault>
      <w:pPr>
        <w:spacing w:after="260" w:line="260" w:lineRule="atLeast"/>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unhideWhenUsed="1" w:qFormat="1"/>
    <w:lsdException w:name="heading 5" w:uiPriority="9" w:unhideWhenUsed="1" w:qFormat="1"/>
    <w:lsdException w:name="heading 6" w:uiPriority="9" w:unhideWhenUsed="1" w:qFormat="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qFormat="1"/>
    <w:lsdException w:name="List Number" w:qFormat="1"/>
    <w:lsdException w:name="List 2" w:semiHidden="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lsdException w:name="List Continue 5" w:semiHidden="1"/>
    <w:lsdException w:name="Message Header"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7764C"/>
  </w:style>
  <w:style w:type="paragraph" w:styleId="Rubrik1">
    <w:name w:val="heading 1"/>
    <w:basedOn w:val="Normal"/>
    <w:next w:val="Normal"/>
    <w:link w:val="Rubrik1Char"/>
    <w:uiPriority w:val="9"/>
    <w:qFormat/>
    <w:rsid w:val="00B7764C"/>
    <w:pPr>
      <w:keepNext/>
      <w:keepLines/>
      <w:numPr>
        <w:numId w:val="11"/>
      </w:numPr>
      <w:spacing w:before="520" w:after="120"/>
      <w:contextualSpacing/>
      <w:outlineLvl w:val="0"/>
    </w:pPr>
    <w:rPr>
      <w:rFonts w:asciiTheme="majorHAnsi" w:eastAsiaTheme="majorEastAsia" w:hAnsiTheme="majorHAnsi" w:cstheme="majorBidi"/>
      <w:bCs/>
      <w:sz w:val="32"/>
      <w:szCs w:val="28"/>
    </w:rPr>
  </w:style>
  <w:style w:type="paragraph" w:styleId="Rubrik2">
    <w:name w:val="heading 2"/>
    <w:basedOn w:val="Normal"/>
    <w:next w:val="Normal"/>
    <w:link w:val="Rubrik2Char"/>
    <w:uiPriority w:val="9"/>
    <w:qFormat/>
    <w:rsid w:val="00B7764C"/>
    <w:pPr>
      <w:keepNext/>
      <w:keepLines/>
      <w:numPr>
        <w:ilvl w:val="1"/>
        <w:numId w:val="11"/>
      </w:numPr>
      <w:spacing w:before="520" w:after="40"/>
      <w:contextualSpacing/>
      <w:outlineLvl w:val="1"/>
    </w:pPr>
    <w:rPr>
      <w:rFonts w:asciiTheme="majorHAnsi" w:eastAsiaTheme="majorEastAsia" w:hAnsiTheme="majorHAnsi" w:cstheme="majorBidi"/>
      <w:bCs/>
      <w:sz w:val="26"/>
      <w:szCs w:val="26"/>
    </w:rPr>
  </w:style>
  <w:style w:type="paragraph" w:styleId="Rubrik3">
    <w:name w:val="heading 3"/>
    <w:basedOn w:val="Normal"/>
    <w:next w:val="Normal"/>
    <w:link w:val="Rubrik3Char"/>
    <w:uiPriority w:val="9"/>
    <w:qFormat/>
    <w:rsid w:val="00B7764C"/>
    <w:pPr>
      <w:keepNext/>
      <w:keepLines/>
      <w:numPr>
        <w:ilvl w:val="2"/>
        <w:numId w:val="11"/>
      </w:numPr>
      <w:spacing w:before="520" w:after="40"/>
      <w:contextualSpacing/>
      <w:outlineLvl w:val="2"/>
    </w:pPr>
    <w:rPr>
      <w:rFonts w:asciiTheme="majorHAnsi" w:eastAsiaTheme="majorEastAsia" w:hAnsiTheme="majorHAnsi" w:cstheme="majorBidi"/>
      <w:bCs/>
      <w:sz w:val="22"/>
    </w:rPr>
  </w:style>
  <w:style w:type="paragraph" w:styleId="Rubrik4">
    <w:name w:val="heading 4"/>
    <w:basedOn w:val="Normal"/>
    <w:next w:val="Normal"/>
    <w:link w:val="Rubrik4Char"/>
    <w:uiPriority w:val="9"/>
    <w:qFormat/>
    <w:rsid w:val="00B7764C"/>
    <w:pPr>
      <w:keepNext/>
      <w:keepLines/>
      <w:numPr>
        <w:ilvl w:val="3"/>
        <w:numId w:val="11"/>
      </w:numPr>
      <w:spacing w:after="40"/>
      <w:outlineLvl w:val="3"/>
    </w:pPr>
    <w:rPr>
      <w:rFonts w:asciiTheme="majorHAnsi" w:eastAsiaTheme="majorEastAsia" w:hAnsiTheme="majorHAnsi" w:cstheme="majorBidi"/>
      <w:bCs/>
      <w:iCs/>
    </w:rPr>
  </w:style>
  <w:style w:type="paragraph" w:styleId="Rubrik5">
    <w:name w:val="heading 5"/>
    <w:aliases w:val="Alt+5"/>
    <w:basedOn w:val="Normal"/>
    <w:next w:val="Normal"/>
    <w:link w:val="Rubrik5Char"/>
    <w:uiPriority w:val="9"/>
    <w:qFormat/>
    <w:rsid w:val="00B7764C"/>
    <w:pPr>
      <w:keepNext/>
      <w:keepLines/>
      <w:numPr>
        <w:ilvl w:val="4"/>
        <w:numId w:val="11"/>
      </w:numPr>
      <w:spacing w:after="40"/>
      <w:outlineLvl w:val="4"/>
    </w:pPr>
    <w:rPr>
      <w:rFonts w:asciiTheme="majorHAnsi" w:eastAsiaTheme="majorEastAsia" w:hAnsiTheme="majorHAnsi" w:cstheme="majorBidi"/>
      <w:bCs/>
      <w:sz w:val="18"/>
    </w:rPr>
  </w:style>
  <w:style w:type="paragraph" w:styleId="Rubrik6">
    <w:name w:val="heading 6"/>
    <w:aliases w:val="Alt+6"/>
    <w:basedOn w:val="Normal"/>
    <w:next w:val="Normal"/>
    <w:link w:val="Rubrik6Char"/>
    <w:uiPriority w:val="9"/>
    <w:qFormat/>
    <w:rsid w:val="00B7764C"/>
    <w:pPr>
      <w:keepNext/>
      <w:keepLines/>
      <w:numPr>
        <w:ilvl w:val="5"/>
        <w:numId w:val="11"/>
      </w:numPr>
      <w:spacing w:after="40"/>
      <w:outlineLvl w:val="5"/>
    </w:pPr>
    <w:rPr>
      <w:rFonts w:asciiTheme="majorHAnsi" w:eastAsiaTheme="majorEastAsia" w:hAnsiTheme="majorHAnsi" w:cstheme="majorBidi"/>
      <w:bCs/>
      <w:iCs/>
    </w:rPr>
  </w:style>
  <w:style w:type="paragraph" w:styleId="Rubrik7">
    <w:name w:val="heading 7"/>
    <w:aliases w:val="Alt+7"/>
    <w:basedOn w:val="Normal"/>
    <w:next w:val="Normal"/>
    <w:link w:val="Rubrik7Char"/>
    <w:uiPriority w:val="9"/>
    <w:qFormat/>
    <w:rsid w:val="00B7764C"/>
    <w:pPr>
      <w:keepNext/>
      <w:keepLines/>
      <w:numPr>
        <w:ilvl w:val="6"/>
        <w:numId w:val="11"/>
      </w:numPr>
      <w:spacing w:after="40"/>
      <w:outlineLvl w:val="6"/>
    </w:pPr>
    <w:rPr>
      <w:rFonts w:asciiTheme="majorHAnsi" w:eastAsiaTheme="majorEastAsia" w:hAnsiTheme="majorHAnsi" w:cstheme="majorBidi"/>
      <w:iCs/>
    </w:rPr>
  </w:style>
  <w:style w:type="paragraph" w:styleId="Rubrik8">
    <w:name w:val="heading 8"/>
    <w:aliases w:val="Alt+8"/>
    <w:basedOn w:val="Normal"/>
    <w:next w:val="Normal"/>
    <w:link w:val="Rubrik8Char"/>
    <w:uiPriority w:val="9"/>
    <w:qFormat/>
    <w:rsid w:val="00B7764C"/>
    <w:pPr>
      <w:keepNext/>
      <w:keepLines/>
      <w:numPr>
        <w:ilvl w:val="7"/>
        <w:numId w:val="11"/>
      </w:numPr>
      <w:spacing w:after="40"/>
      <w:outlineLvl w:val="7"/>
    </w:pPr>
    <w:rPr>
      <w:rFonts w:asciiTheme="majorHAnsi" w:eastAsiaTheme="majorEastAsia" w:hAnsiTheme="majorHAnsi" w:cstheme="majorBidi"/>
    </w:rPr>
  </w:style>
  <w:style w:type="paragraph" w:styleId="Rubrik9">
    <w:name w:val="heading 9"/>
    <w:basedOn w:val="Normal"/>
    <w:next w:val="Normal"/>
    <w:link w:val="Rubrik9Char"/>
    <w:uiPriority w:val="9"/>
    <w:semiHidden/>
    <w:rsid w:val="00B7764C"/>
    <w:pPr>
      <w:keepNext/>
      <w:keepLines/>
      <w:numPr>
        <w:ilvl w:val="8"/>
        <w:numId w:val="11"/>
      </w:numPr>
      <w:spacing w:after="40"/>
      <w:outlineLvl w:val="8"/>
    </w:pPr>
    <w:rPr>
      <w:rFonts w:asciiTheme="majorHAnsi" w:eastAsiaTheme="majorEastAsia" w:hAnsiTheme="majorHAnsi" w:cstheme="majorBidi"/>
      <w:iCs/>
      <w:spacing w:val="5"/>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072497"/>
    <w:rPr>
      <w:rFonts w:asciiTheme="majorHAnsi" w:eastAsiaTheme="majorEastAsia" w:hAnsiTheme="majorHAnsi" w:cstheme="majorBidi"/>
      <w:bCs/>
      <w:sz w:val="26"/>
      <w:szCs w:val="26"/>
    </w:rPr>
  </w:style>
  <w:style w:type="character" w:customStyle="1" w:styleId="Rubrik3Char">
    <w:name w:val="Rubrik 3 Char"/>
    <w:basedOn w:val="Standardstycketeckensnitt"/>
    <w:link w:val="Rubrik3"/>
    <w:uiPriority w:val="9"/>
    <w:rsid w:val="00072497"/>
    <w:rPr>
      <w:rFonts w:asciiTheme="majorHAnsi" w:eastAsiaTheme="majorEastAsia" w:hAnsiTheme="majorHAnsi" w:cstheme="majorBidi"/>
      <w:bCs/>
      <w:sz w:val="22"/>
    </w:rPr>
  </w:style>
  <w:style w:type="character" w:customStyle="1" w:styleId="Rubrik4Char">
    <w:name w:val="Rubrik 4 Char"/>
    <w:basedOn w:val="Standardstycketeckensnitt"/>
    <w:link w:val="Rubrik4"/>
    <w:uiPriority w:val="9"/>
    <w:rsid w:val="00FC248C"/>
    <w:rPr>
      <w:rFonts w:asciiTheme="majorHAnsi" w:eastAsiaTheme="majorEastAsia" w:hAnsiTheme="majorHAnsi" w:cstheme="majorBidi"/>
      <w:bCs/>
      <w:iCs/>
    </w:rPr>
  </w:style>
  <w:style w:type="character" w:customStyle="1" w:styleId="Rubrik5Char">
    <w:name w:val="Rubrik 5 Char"/>
    <w:aliases w:val="Alt+5 Char"/>
    <w:basedOn w:val="Standardstycketeckensnitt"/>
    <w:link w:val="Rubrik5"/>
    <w:uiPriority w:val="9"/>
    <w:rsid w:val="00B407A1"/>
    <w:rPr>
      <w:rFonts w:asciiTheme="majorHAnsi" w:eastAsiaTheme="majorEastAsia" w:hAnsiTheme="majorHAnsi" w:cstheme="majorBidi"/>
      <w:bCs/>
      <w:sz w:val="18"/>
    </w:rPr>
  </w:style>
  <w:style w:type="character" w:customStyle="1" w:styleId="Rubrik6Char">
    <w:name w:val="Rubrik 6 Char"/>
    <w:aliases w:val="Alt+6 Char"/>
    <w:basedOn w:val="Standardstycketeckensnitt"/>
    <w:link w:val="Rubrik6"/>
    <w:uiPriority w:val="9"/>
    <w:semiHidden/>
    <w:rsid w:val="001271E3"/>
    <w:rPr>
      <w:rFonts w:asciiTheme="majorHAnsi" w:eastAsiaTheme="majorEastAsia" w:hAnsiTheme="majorHAnsi" w:cstheme="majorBidi"/>
      <w:bCs/>
      <w:iCs/>
    </w:rPr>
  </w:style>
  <w:style w:type="character" w:customStyle="1" w:styleId="Rubrik7Char">
    <w:name w:val="Rubrik 7 Char"/>
    <w:aliases w:val="Alt+7 Char"/>
    <w:basedOn w:val="Standardstycketeckensnitt"/>
    <w:link w:val="Rubrik7"/>
    <w:uiPriority w:val="9"/>
    <w:semiHidden/>
    <w:rsid w:val="001271E3"/>
    <w:rPr>
      <w:rFonts w:asciiTheme="majorHAnsi" w:eastAsiaTheme="majorEastAsia" w:hAnsiTheme="majorHAnsi" w:cstheme="majorBidi"/>
      <w:iCs/>
    </w:rPr>
  </w:style>
  <w:style w:type="character" w:customStyle="1" w:styleId="Rubrik8Char">
    <w:name w:val="Rubrik 8 Char"/>
    <w:aliases w:val="Alt+8 Char"/>
    <w:basedOn w:val="Standardstycketeckensnitt"/>
    <w:link w:val="Rubrik8"/>
    <w:uiPriority w:val="9"/>
    <w:semiHidden/>
    <w:rsid w:val="001271E3"/>
    <w:rPr>
      <w:rFonts w:asciiTheme="majorHAnsi" w:eastAsiaTheme="majorEastAsia" w:hAnsiTheme="majorHAnsi" w:cstheme="majorBidi"/>
    </w:rPr>
  </w:style>
  <w:style w:type="character" w:customStyle="1" w:styleId="Rubrik9Char">
    <w:name w:val="Rubrik 9 Char"/>
    <w:basedOn w:val="Standardstycketeckensnitt"/>
    <w:link w:val="Rubrik9"/>
    <w:uiPriority w:val="9"/>
    <w:semiHidden/>
    <w:rsid w:val="001271E3"/>
    <w:rPr>
      <w:rFonts w:asciiTheme="majorHAnsi" w:eastAsiaTheme="majorEastAsia" w:hAnsiTheme="majorHAnsi" w:cstheme="majorBidi"/>
      <w:iCs/>
      <w:spacing w:val="5"/>
    </w:rPr>
  </w:style>
  <w:style w:type="paragraph" w:styleId="Sidhuvud">
    <w:name w:val="header"/>
    <w:basedOn w:val="Normal"/>
    <w:link w:val="SidhuvudChar"/>
    <w:uiPriority w:val="99"/>
    <w:rsid w:val="0023609B"/>
    <w:pPr>
      <w:tabs>
        <w:tab w:val="left" w:pos="3119"/>
        <w:tab w:val="left" w:pos="4718"/>
        <w:tab w:val="right" w:pos="9299"/>
      </w:tabs>
      <w:spacing w:after="0" w:line="240" w:lineRule="auto"/>
      <w:ind w:left="-1276"/>
    </w:pPr>
    <w:rPr>
      <w:rFonts w:asciiTheme="majorHAnsi" w:hAnsiTheme="majorHAnsi"/>
    </w:rPr>
  </w:style>
  <w:style w:type="character" w:customStyle="1" w:styleId="SidhuvudChar">
    <w:name w:val="Sidhuvud Char"/>
    <w:basedOn w:val="Standardstycketeckensnitt"/>
    <w:link w:val="Sidhuvud"/>
    <w:uiPriority w:val="99"/>
    <w:rsid w:val="00196235"/>
    <w:rPr>
      <w:rFonts w:asciiTheme="majorHAnsi" w:hAnsiTheme="majorHAnsi"/>
    </w:rPr>
  </w:style>
  <w:style w:type="paragraph" w:styleId="Sidfot">
    <w:name w:val="footer"/>
    <w:basedOn w:val="Normal"/>
    <w:link w:val="SidfotChar"/>
    <w:uiPriority w:val="99"/>
    <w:rsid w:val="000F30B9"/>
    <w:pPr>
      <w:tabs>
        <w:tab w:val="center" w:pos="4536"/>
        <w:tab w:val="right" w:pos="9072"/>
      </w:tabs>
      <w:spacing w:after="0" w:line="192" w:lineRule="atLeast"/>
    </w:pPr>
    <w:rPr>
      <w:rFonts w:asciiTheme="majorHAnsi" w:hAnsiTheme="majorHAnsi"/>
      <w:sz w:val="16"/>
    </w:rPr>
  </w:style>
  <w:style w:type="character" w:customStyle="1" w:styleId="SidfotChar">
    <w:name w:val="Sidfot Char"/>
    <w:basedOn w:val="Standardstycketeckensnitt"/>
    <w:link w:val="Sidfot"/>
    <w:uiPriority w:val="99"/>
    <w:rsid w:val="00196235"/>
    <w:rPr>
      <w:rFonts w:asciiTheme="majorHAnsi" w:hAnsiTheme="majorHAnsi"/>
      <w:sz w:val="16"/>
    </w:rPr>
  </w:style>
  <w:style w:type="paragraph" w:styleId="Punktlista">
    <w:name w:val="List Bullet"/>
    <w:basedOn w:val="Normal"/>
    <w:uiPriority w:val="99"/>
    <w:qFormat/>
    <w:rsid w:val="00FD1C2B"/>
    <w:pPr>
      <w:numPr>
        <w:numId w:val="1"/>
      </w:numPr>
      <w:contextualSpacing/>
    </w:pPr>
  </w:style>
  <w:style w:type="character" w:customStyle="1" w:styleId="Rubrik1Char">
    <w:name w:val="Rubrik 1 Char"/>
    <w:basedOn w:val="Standardstycketeckensnitt"/>
    <w:link w:val="Rubrik1"/>
    <w:uiPriority w:val="9"/>
    <w:rsid w:val="00FC248C"/>
    <w:rPr>
      <w:rFonts w:asciiTheme="majorHAnsi" w:eastAsiaTheme="majorEastAsia" w:hAnsiTheme="majorHAnsi" w:cstheme="majorBidi"/>
      <w:bCs/>
      <w:sz w:val="32"/>
      <w:szCs w:val="28"/>
    </w:rPr>
  </w:style>
  <w:style w:type="paragraph" w:styleId="Rubrik">
    <w:name w:val="Title"/>
    <w:basedOn w:val="Normal"/>
    <w:next w:val="Normal"/>
    <w:link w:val="RubrikChar"/>
    <w:uiPriority w:val="10"/>
    <w:qFormat/>
    <w:rsid w:val="00827701"/>
    <w:pPr>
      <w:keepNext/>
      <w:keepLines/>
      <w:spacing w:before="920" w:after="720" w:line="720" w:lineRule="atLeast"/>
      <w:contextualSpacing/>
    </w:pPr>
    <w:rPr>
      <w:rFonts w:asciiTheme="majorHAnsi" w:eastAsiaTheme="majorEastAsia" w:hAnsiTheme="majorHAnsi" w:cstheme="majorBidi"/>
      <w:spacing w:val="5"/>
      <w:sz w:val="60"/>
      <w:szCs w:val="52"/>
    </w:rPr>
  </w:style>
  <w:style w:type="character" w:customStyle="1" w:styleId="RubrikChar">
    <w:name w:val="Rubrik Char"/>
    <w:basedOn w:val="Standardstycketeckensnitt"/>
    <w:link w:val="Rubrik"/>
    <w:uiPriority w:val="10"/>
    <w:rsid w:val="00827701"/>
    <w:rPr>
      <w:rFonts w:asciiTheme="majorHAnsi" w:eastAsiaTheme="majorEastAsia" w:hAnsiTheme="majorHAnsi" w:cstheme="majorBidi"/>
      <w:spacing w:val="5"/>
      <w:sz w:val="60"/>
      <w:szCs w:val="52"/>
    </w:rPr>
  </w:style>
  <w:style w:type="paragraph" w:styleId="Underrubrik">
    <w:name w:val="Subtitle"/>
    <w:basedOn w:val="Normal"/>
    <w:next w:val="Normal"/>
    <w:link w:val="UnderrubrikChar"/>
    <w:uiPriority w:val="11"/>
    <w:qFormat/>
    <w:rsid w:val="00B27362"/>
    <w:pPr>
      <w:keepNext/>
      <w:keepLines/>
    </w:pPr>
    <w:rPr>
      <w:rFonts w:asciiTheme="majorHAnsi" w:eastAsiaTheme="majorEastAsia" w:hAnsiTheme="majorHAnsi" w:cstheme="majorBidi"/>
      <w:iCs/>
      <w:sz w:val="24"/>
      <w:szCs w:val="24"/>
    </w:rPr>
  </w:style>
  <w:style w:type="character" w:customStyle="1" w:styleId="UnderrubrikChar">
    <w:name w:val="Underrubrik Char"/>
    <w:basedOn w:val="Standardstycketeckensnitt"/>
    <w:link w:val="Underrubrik"/>
    <w:uiPriority w:val="11"/>
    <w:rsid w:val="00B27362"/>
    <w:rPr>
      <w:rFonts w:asciiTheme="majorHAnsi" w:eastAsiaTheme="majorEastAsia" w:hAnsiTheme="majorHAnsi" w:cstheme="majorBidi"/>
      <w:iCs/>
      <w:sz w:val="24"/>
      <w:szCs w:val="24"/>
    </w:rPr>
  </w:style>
  <w:style w:type="character" w:styleId="Stark">
    <w:name w:val="Strong"/>
    <w:uiPriority w:val="22"/>
    <w:semiHidden/>
    <w:rsid w:val="00CB5CB3"/>
    <w:rPr>
      <w:b/>
      <w:bCs/>
    </w:rPr>
  </w:style>
  <w:style w:type="character" w:styleId="Betoning">
    <w:name w:val="Emphasis"/>
    <w:uiPriority w:val="20"/>
    <w:semiHidden/>
    <w:rsid w:val="00CB5CB3"/>
    <w:rPr>
      <w:b/>
      <w:bCs/>
      <w:i/>
      <w:iCs/>
      <w:spacing w:val="10"/>
      <w:bdr w:val="none" w:sz="0" w:space="0" w:color="auto"/>
      <w:shd w:val="clear" w:color="auto" w:fill="auto"/>
    </w:rPr>
  </w:style>
  <w:style w:type="paragraph" w:styleId="Ingetavstnd">
    <w:name w:val="No Spacing"/>
    <w:basedOn w:val="Normal"/>
    <w:link w:val="IngetavstndChar"/>
    <w:uiPriority w:val="1"/>
    <w:qFormat/>
    <w:rsid w:val="008A4435"/>
    <w:pPr>
      <w:spacing w:after="0" w:line="240" w:lineRule="auto"/>
    </w:pPr>
  </w:style>
  <w:style w:type="paragraph" w:styleId="Liststycke">
    <w:name w:val="List Paragraph"/>
    <w:basedOn w:val="Normal"/>
    <w:uiPriority w:val="34"/>
    <w:semiHidden/>
    <w:rsid w:val="00CB5CB3"/>
    <w:pPr>
      <w:ind w:left="720"/>
      <w:contextualSpacing/>
    </w:pPr>
  </w:style>
  <w:style w:type="paragraph" w:styleId="Citat">
    <w:name w:val="Quote"/>
    <w:basedOn w:val="Normal"/>
    <w:next w:val="Normal"/>
    <w:link w:val="CitatChar"/>
    <w:uiPriority w:val="29"/>
    <w:semiHidden/>
    <w:rsid w:val="00CB5CB3"/>
    <w:pPr>
      <w:spacing w:before="200"/>
      <w:ind w:left="360" w:right="360"/>
    </w:pPr>
    <w:rPr>
      <w:i/>
      <w:iCs/>
    </w:rPr>
  </w:style>
  <w:style w:type="character" w:customStyle="1" w:styleId="CitatChar">
    <w:name w:val="Citat Char"/>
    <w:basedOn w:val="Standardstycketeckensnitt"/>
    <w:link w:val="Citat"/>
    <w:uiPriority w:val="29"/>
    <w:semiHidden/>
    <w:rsid w:val="00196235"/>
    <w:rPr>
      <w:i/>
      <w:iCs/>
    </w:rPr>
  </w:style>
  <w:style w:type="paragraph" w:styleId="Starktcitat">
    <w:name w:val="Intense Quote"/>
    <w:basedOn w:val="Normal"/>
    <w:next w:val="Normal"/>
    <w:link w:val="StarktcitatChar"/>
    <w:uiPriority w:val="30"/>
    <w:semiHidden/>
    <w:rsid w:val="00CB5CB3"/>
    <w:pPr>
      <w:pBdr>
        <w:bottom w:val="single" w:sz="4" w:space="1" w:color="auto"/>
      </w:pBdr>
      <w:spacing w:before="200" w:after="280"/>
      <w:ind w:left="1008" w:right="1152"/>
      <w:jc w:val="both"/>
    </w:pPr>
    <w:rPr>
      <w:b/>
      <w:bCs/>
      <w:i/>
      <w:iCs/>
    </w:rPr>
  </w:style>
  <w:style w:type="character" w:customStyle="1" w:styleId="StarktcitatChar">
    <w:name w:val="Starkt citat Char"/>
    <w:basedOn w:val="Standardstycketeckensnitt"/>
    <w:link w:val="Starktcitat"/>
    <w:uiPriority w:val="30"/>
    <w:semiHidden/>
    <w:rsid w:val="00196235"/>
    <w:rPr>
      <w:b/>
      <w:bCs/>
      <w:i/>
      <w:iCs/>
    </w:rPr>
  </w:style>
  <w:style w:type="character" w:styleId="Diskretbetoning">
    <w:name w:val="Subtle Emphasis"/>
    <w:uiPriority w:val="19"/>
    <w:semiHidden/>
    <w:rsid w:val="00CB5CB3"/>
    <w:rPr>
      <w:i/>
      <w:iCs/>
    </w:rPr>
  </w:style>
  <w:style w:type="character" w:styleId="Starkbetoning">
    <w:name w:val="Intense Emphasis"/>
    <w:uiPriority w:val="21"/>
    <w:semiHidden/>
    <w:rsid w:val="00CB5CB3"/>
    <w:rPr>
      <w:b/>
      <w:bCs/>
    </w:rPr>
  </w:style>
  <w:style w:type="character" w:styleId="Diskretreferens">
    <w:name w:val="Subtle Reference"/>
    <w:uiPriority w:val="31"/>
    <w:semiHidden/>
    <w:rsid w:val="00CB5CB3"/>
    <w:rPr>
      <w:smallCaps/>
    </w:rPr>
  </w:style>
  <w:style w:type="character" w:styleId="Starkreferens">
    <w:name w:val="Intense Reference"/>
    <w:uiPriority w:val="32"/>
    <w:semiHidden/>
    <w:rsid w:val="00CB5CB3"/>
    <w:rPr>
      <w:smallCaps/>
      <w:spacing w:val="5"/>
      <w:u w:val="single"/>
    </w:rPr>
  </w:style>
  <w:style w:type="character" w:styleId="Bokenstitel">
    <w:name w:val="Book Title"/>
    <w:uiPriority w:val="33"/>
    <w:semiHidden/>
    <w:rsid w:val="00CB5CB3"/>
    <w:rPr>
      <w:i/>
      <w:iCs/>
      <w:smallCaps/>
      <w:spacing w:val="5"/>
    </w:rPr>
  </w:style>
  <w:style w:type="paragraph" w:styleId="Innehllsfrteckningsrubrik">
    <w:name w:val="TOC Heading"/>
    <w:basedOn w:val="Rubrik1"/>
    <w:next w:val="Normal"/>
    <w:uiPriority w:val="39"/>
    <w:rsid w:val="00960402"/>
    <w:pPr>
      <w:numPr>
        <w:numId w:val="0"/>
      </w:numPr>
      <w:spacing w:after="320" w:line="720" w:lineRule="atLeast"/>
      <w:outlineLvl w:val="9"/>
    </w:pPr>
    <w:rPr>
      <w:lang w:bidi="en-US"/>
    </w:rPr>
  </w:style>
  <w:style w:type="paragraph" w:styleId="Innehll1">
    <w:name w:val="toc 1"/>
    <w:basedOn w:val="Normal"/>
    <w:next w:val="Normal"/>
    <w:uiPriority w:val="39"/>
    <w:rsid w:val="00095950"/>
    <w:pPr>
      <w:spacing w:after="100"/>
    </w:pPr>
    <w:rPr>
      <w:rFonts w:asciiTheme="majorHAnsi" w:hAnsiTheme="majorHAnsi"/>
      <w:sz w:val="28"/>
    </w:rPr>
  </w:style>
  <w:style w:type="paragraph" w:styleId="Innehll2">
    <w:name w:val="toc 2"/>
    <w:basedOn w:val="Normal"/>
    <w:next w:val="Normal"/>
    <w:uiPriority w:val="39"/>
    <w:rsid w:val="004D20A2"/>
    <w:pPr>
      <w:spacing w:after="100"/>
    </w:pPr>
    <w:rPr>
      <w:rFonts w:asciiTheme="majorHAnsi" w:hAnsiTheme="majorHAnsi"/>
      <w:sz w:val="22"/>
    </w:rPr>
  </w:style>
  <w:style w:type="paragraph" w:styleId="Innehll3">
    <w:name w:val="toc 3"/>
    <w:basedOn w:val="Normal"/>
    <w:next w:val="Normal"/>
    <w:uiPriority w:val="39"/>
    <w:rsid w:val="004D20A2"/>
    <w:pPr>
      <w:spacing w:after="100"/>
    </w:pPr>
    <w:rPr>
      <w:rFonts w:asciiTheme="majorHAnsi" w:hAnsiTheme="majorHAnsi"/>
      <w:sz w:val="22"/>
    </w:rPr>
  </w:style>
  <w:style w:type="paragraph" w:styleId="Innehll4">
    <w:name w:val="toc 4"/>
    <w:basedOn w:val="Normal"/>
    <w:next w:val="Normal"/>
    <w:uiPriority w:val="39"/>
    <w:rsid w:val="004D20A2"/>
    <w:pPr>
      <w:spacing w:after="100"/>
    </w:pPr>
    <w:rPr>
      <w:rFonts w:asciiTheme="majorHAnsi" w:hAnsiTheme="majorHAnsi"/>
      <w:sz w:val="22"/>
    </w:rPr>
  </w:style>
  <w:style w:type="paragraph" w:styleId="Innehll5">
    <w:name w:val="toc 5"/>
    <w:basedOn w:val="Normal"/>
    <w:next w:val="Normal"/>
    <w:uiPriority w:val="39"/>
    <w:rsid w:val="004D20A2"/>
    <w:pPr>
      <w:spacing w:after="100"/>
    </w:pPr>
    <w:rPr>
      <w:rFonts w:asciiTheme="majorHAnsi" w:hAnsiTheme="majorHAnsi"/>
      <w:sz w:val="22"/>
    </w:rPr>
  </w:style>
  <w:style w:type="paragraph" w:styleId="Innehll6">
    <w:name w:val="toc 6"/>
    <w:basedOn w:val="Normal"/>
    <w:next w:val="Normal"/>
    <w:uiPriority w:val="39"/>
    <w:rsid w:val="004D20A2"/>
    <w:pPr>
      <w:spacing w:after="100"/>
    </w:pPr>
    <w:rPr>
      <w:rFonts w:asciiTheme="majorHAnsi" w:hAnsiTheme="majorHAnsi"/>
      <w:sz w:val="22"/>
    </w:rPr>
  </w:style>
  <w:style w:type="paragraph" w:styleId="Innehll7">
    <w:name w:val="toc 7"/>
    <w:basedOn w:val="Normal"/>
    <w:next w:val="Normal"/>
    <w:uiPriority w:val="39"/>
    <w:rsid w:val="004D20A2"/>
    <w:pPr>
      <w:spacing w:after="100"/>
    </w:pPr>
    <w:rPr>
      <w:rFonts w:asciiTheme="majorHAnsi" w:hAnsiTheme="majorHAnsi"/>
      <w:sz w:val="22"/>
    </w:rPr>
  </w:style>
  <w:style w:type="paragraph" w:styleId="Innehll8">
    <w:name w:val="toc 8"/>
    <w:basedOn w:val="Normal"/>
    <w:next w:val="Normal"/>
    <w:uiPriority w:val="39"/>
    <w:rsid w:val="004D20A2"/>
    <w:pPr>
      <w:spacing w:after="100"/>
    </w:pPr>
    <w:rPr>
      <w:rFonts w:asciiTheme="majorHAnsi" w:hAnsiTheme="majorHAnsi"/>
      <w:sz w:val="22"/>
    </w:rPr>
  </w:style>
  <w:style w:type="paragraph" w:styleId="Innehll9">
    <w:name w:val="toc 9"/>
    <w:basedOn w:val="Normal"/>
    <w:next w:val="Normal"/>
    <w:uiPriority w:val="39"/>
    <w:rsid w:val="004D20A2"/>
    <w:pPr>
      <w:spacing w:after="100"/>
    </w:pPr>
    <w:rPr>
      <w:rFonts w:asciiTheme="majorHAnsi" w:hAnsiTheme="majorHAnsi"/>
      <w:sz w:val="22"/>
    </w:rPr>
  </w:style>
  <w:style w:type="paragraph" w:styleId="Ballongtext">
    <w:name w:val="Balloon Text"/>
    <w:basedOn w:val="Normal"/>
    <w:link w:val="BallongtextChar"/>
    <w:uiPriority w:val="99"/>
    <w:semiHidden/>
    <w:rsid w:val="00D558F8"/>
    <w:rPr>
      <w:rFonts w:ascii="Tahoma" w:hAnsi="Tahoma" w:cs="Tahoma"/>
      <w:sz w:val="16"/>
      <w:szCs w:val="16"/>
    </w:rPr>
  </w:style>
  <w:style w:type="character" w:customStyle="1" w:styleId="BallongtextChar">
    <w:name w:val="Ballongtext Char"/>
    <w:basedOn w:val="Standardstycketeckensnitt"/>
    <w:link w:val="Ballongtext"/>
    <w:uiPriority w:val="99"/>
    <w:semiHidden/>
    <w:rsid w:val="00196235"/>
    <w:rPr>
      <w:rFonts w:ascii="Tahoma" w:hAnsi="Tahoma" w:cs="Tahoma"/>
      <w:sz w:val="16"/>
      <w:szCs w:val="16"/>
    </w:rPr>
  </w:style>
  <w:style w:type="table" w:styleId="Tabellrutnt">
    <w:name w:val="Table Grid"/>
    <w:basedOn w:val="Normaltabell"/>
    <w:uiPriority w:val="59"/>
    <w:rsid w:val="004E51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rsid w:val="008A4435"/>
    <w:rPr>
      <w:color w:val="808080"/>
    </w:rPr>
  </w:style>
  <w:style w:type="paragraph" w:styleId="Adress-brev">
    <w:name w:val="envelope address"/>
    <w:basedOn w:val="Normal"/>
    <w:uiPriority w:val="99"/>
    <w:rsid w:val="00E3583F"/>
    <w:pPr>
      <w:framePr w:w="7938" w:h="1984" w:hRule="exact" w:hSpace="141" w:wrap="auto" w:hAnchor="page" w:xAlign="center" w:yAlign="bottom"/>
      <w:spacing w:after="0" w:line="220" w:lineRule="atLeast"/>
    </w:pPr>
    <w:rPr>
      <w:rFonts w:asciiTheme="majorHAnsi" w:eastAsiaTheme="majorEastAsia" w:hAnsiTheme="majorHAnsi" w:cstheme="majorBidi"/>
      <w:szCs w:val="24"/>
    </w:rPr>
  </w:style>
  <w:style w:type="character" w:styleId="Hyperlnk">
    <w:name w:val="Hyperlink"/>
    <w:basedOn w:val="Standardstycketeckensnitt"/>
    <w:uiPriority w:val="99"/>
    <w:unhideWhenUsed/>
    <w:rsid w:val="00591119"/>
    <w:rPr>
      <w:color w:val="5F5F5F" w:themeColor="hyperlink"/>
      <w:u w:val="single"/>
    </w:rPr>
  </w:style>
  <w:style w:type="paragraph" w:customStyle="1" w:styleId="Tabellrubrik">
    <w:name w:val="Tabellrubrik"/>
    <w:basedOn w:val="Normal"/>
    <w:next w:val="Normal"/>
    <w:uiPriority w:val="9"/>
    <w:semiHidden/>
    <w:qFormat/>
    <w:rsid w:val="00FC248C"/>
    <w:pPr>
      <w:spacing w:after="40"/>
    </w:pPr>
    <w:rPr>
      <w:rFonts w:asciiTheme="majorHAnsi" w:hAnsiTheme="majorHAnsi"/>
    </w:rPr>
  </w:style>
  <w:style w:type="paragraph" w:styleId="Fotnotstext">
    <w:name w:val="footnote text"/>
    <w:basedOn w:val="Normal"/>
    <w:link w:val="FotnotstextChar"/>
    <w:uiPriority w:val="99"/>
    <w:rsid w:val="0048673B"/>
    <w:pPr>
      <w:spacing w:after="0" w:line="240" w:lineRule="auto"/>
    </w:pPr>
    <w:rPr>
      <w:sz w:val="18"/>
    </w:rPr>
  </w:style>
  <w:style w:type="character" w:customStyle="1" w:styleId="FotnotstextChar">
    <w:name w:val="Fotnotstext Char"/>
    <w:basedOn w:val="Standardstycketeckensnitt"/>
    <w:link w:val="Fotnotstext"/>
    <w:uiPriority w:val="99"/>
    <w:rsid w:val="0048673B"/>
    <w:rPr>
      <w:sz w:val="18"/>
    </w:rPr>
  </w:style>
  <w:style w:type="character" w:styleId="Fotnotsreferens">
    <w:name w:val="footnote reference"/>
    <w:basedOn w:val="Standardstycketeckensnitt"/>
    <w:uiPriority w:val="99"/>
    <w:rsid w:val="0048673B"/>
    <w:rPr>
      <w:vertAlign w:val="superscript"/>
    </w:rPr>
  </w:style>
  <w:style w:type="paragraph" w:styleId="Beskrivning">
    <w:name w:val="caption"/>
    <w:basedOn w:val="Normal"/>
    <w:next w:val="Normal"/>
    <w:uiPriority w:val="35"/>
    <w:unhideWhenUsed/>
    <w:rsid w:val="0048673B"/>
    <w:pPr>
      <w:spacing w:after="200" w:line="240" w:lineRule="auto"/>
    </w:pPr>
    <w:rPr>
      <w:i/>
      <w:iCs/>
      <w:color w:val="000000" w:themeColor="text2"/>
      <w:sz w:val="18"/>
      <w:szCs w:val="18"/>
    </w:rPr>
  </w:style>
  <w:style w:type="paragraph" w:styleId="Figurfrteckning">
    <w:name w:val="table of figures"/>
    <w:basedOn w:val="Normal"/>
    <w:next w:val="Normal"/>
    <w:uiPriority w:val="99"/>
    <w:unhideWhenUsed/>
    <w:rsid w:val="00B407A1"/>
    <w:pPr>
      <w:spacing w:after="0"/>
    </w:pPr>
  </w:style>
  <w:style w:type="paragraph" w:styleId="Signatur">
    <w:name w:val="Signature"/>
    <w:basedOn w:val="Ingetavstnd"/>
    <w:link w:val="SignaturChar"/>
    <w:uiPriority w:val="99"/>
    <w:rsid w:val="002C791E"/>
    <w:pPr>
      <w:keepNext/>
      <w:tabs>
        <w:tab w:val="left" w:pos="4536"/>
      </w:tabs>
    </w:pPr>
  </w:style>
  <w:style w:type="character" w:customStyle="1" w:styleId="SignaturChar">
    <w:name w:val="Signatur Char"/>
    <w:basedOn w:val="Standardstycketeckensnitt"/>
    <w:link w:val="Signatur"/>
    <w:uiPriority w:val="99"/>
    <w:rsid w:val="002C791E"/>
  </w:style>
  <w:style w:type="character" w:customStyle="1" w:styleId="DOKUMENTTITEL">
    <w:name w:val="DOKUMENTTITEL"/>
    <w:basedOn w:val="Standardstycketeckensnitt"/>
    <w:uiPriority w:val="1"/>
    <w:rsid w:val="00114CAA"/>
    <w:rPr>
      <w:caps/>
      <w:smallCaps w:val="0"/>
    </w:rPr>
  </w:style>
  <w:style w:type="character" w:customStyle="1" w:styleId="IngetavstndChar">
    <w:name w:val="Inget avstånd Char"/>
    <w:basedOn w:val="Standardstycketeckensnitt"/>
    <w:link w:val="Ingetavstnd"/>
    <w:uiPriority w:val="1"/>
    <w:rsid w:val="00EA2305"/>
  </w:style>
  <w:style w:type="paragraph" w:customStyle="1" w:styleId="Default">
    <w:name w:val="Default"/>
    <w:rsid w:val="006F5E1A"/>
    <w:pPr>
      <w:autoSpaceDE w:val="0"/>
      <w:autoSpaceDN w:val="0"/>
      <w:adjustRightInd w:val="0"/>
      <w:spacing w:after="0" w:line="240" w:lineRule="auto"/>
    </w:pPr>
    <w:rPr>
      <w:rFonts w:ascii="Arial" w:hAnsi="Arial" w:cs="Arial"/>
      <w:color w:val="000000"/>
      <w:sz w:val="24"/>
      <w:szCs w:val="24"/>
    </w:rPr>
  </w:style>
  <w:style w:type="character" w:styleId="Kommentarsreferens">
    <w:name w:val="annotation reference"/>
    <w:basedOn w:val="Standardstycketeckensnitt"/>
    <w:uiPriority w:val="99"/>
    <w:semiHidden/>
    <w:unhideWhenUsed/>
    <w:rsid w:val="002B7CEB"/>
    <w:rPr>
      <w:sz w:val="16"/>
      <w:szCs w:val="16"/>
    </w:rPr>
  </w:style>
  <w:style w:type="paragraph" w:styleId="Kommentarer">
    <w:name w:val="annotation text"/>
    <w:basedOn w:val="Normal"/>
    <w:link w:val="KommentarerChar"/>
    <w:uiPriority w:val="99"/>
    <w:unhideWhenUsed/>
    <w:rsid w:val="002B7CEB"/>
    <w:pPr>
      <w:spacing w:line="240" w:lineRule="auto"/>
    </w:pPr>
  </w:style>
  <w:style w:type="character" w:customStyle="1" w:styleId="KommentarerChar">
    <w:name w:val="Kommentarer Char"/>
    <w:basedOn w:val="Standardstycketeckensnitt"/>
    <w:link w:val="Kommentarer"/>
    <w:uiPriority w:val="99"/>
    <w:rsid w:val="002B7CEB"/>
  </w:style>
  <w:style w:type="paragraph" w:styleId="Kommentarsmne">
    <w:name w:val="annotation subject"/>
    <w:basedOn w:val="Kommentarer"/>
    <w:next w:val="Kommentarer"/>
    <w:link w:val="KommentarsmneChar"/>
    <w:uiPriority w:val="99"/>
    <w:semiHidden/>
    <w:unhideWhenUsed/>
    <w:rsid w:val="002B7CEB"/>
    <w:rPr>
      <w:b/>
      <w:bCs/>
    </w:rPr>
  </w:style>
  <w:style w:type="character" w:customStyle="1" w:styleId="KommentarsmneChar">
    <w:name w:val="Kommentarsämne Char"/>
    <w:basedOn w:val="KommentarerChar"/>
    <w:link w:val="Kommentarsmne"/>
    <w:uiPriority w:val="99"/>
    <w:semiHidden/>
    <w:rsid w:val="002B7CEB"/>
    <w:rPr>
      <w:b/>
      <w:bCs/>
    </w:rPr>
  </w:style>
  <w:style w:type="paragraph" w:styleId="Revision">
    <w:name w:val="Revision"/>
    <w:hidden/>
    <w:uiPriority w:val="99"/>
    <w:semiHidden/>
    <w:rsid w:val="00D831D5"/>
    <w:pPr>
      <w:spacing w:after="0" w:line="240" w:lineRule="auto"/>
    </w:pPr>
  </w:style>
  <w:style w:type="paragraph" w:customStyle="1" w:styleId="xDatumRapp">
    <w:name w:val="xDatumRapp"/>
    <w:basedOn w:val="Normal"/>
    <w:rsid w:val="009C6EC7"/>
    <w:pPr>
      <w:spacing w:after="0" w:line="240" w:lineRule="auto"/>
    </w:pPr>
    <w:rPr>
      <w:rFonts w:ascii="Verdana" w:eastAsia="Times New Roman" w:hAnsi="Verdana" w:cs="Times New Roman"/>
      <w:sz w:val="18"/>
      <w:szCs w:val="18"/>
      <w:lang w:eastAsia="sv-SE"/>
    </w:rPr>
  </w:style>
  <w:style w:type="paragraph" w:customStyle="1" w:styleId="Titel1">
    <w:name w:val="Titel 1"/>
    <w:basedOn w:val="Normal"/>
    <w:rsid w:val="009C6EC7"/>
    <w:pPr>
      <w:spacing w:before="280" w:after="200" w:line="280" w:lineRule="atLeast"/>
    </w:pPr>
    <w:rPr>
      <w:rFonts w:ascii="Verdana" w:eastAsia="Times New Roman" w:hAnsi="Verdana" w:cs="Times New Roman"/>
      <w:sz w:val="36"/>
      <w:szCs w:val="36"/>
      <w:lang w:eastAsia="sv-SE"/>
    </w:rPr>
  </w:style>
  <w:style w:type="paragraph" w:customStyle="1" w:styleId="Titel2">
    <w:name w:val="Titel 2"/>
    <w:basedOn w:val="Titel1"/>
    <w:rsid w:val="009C6EC7"/>
    <w:rPr>
      <w:sz w:val="28"/>
      <w:szCs w:val="28"/>
    </w:rPr>
  </w:style>
  <w:style w:type="paragraph" w:customStyle="1" w:styleId="xDnrRapp">
    <w:name w:val="xDnrRapp"/>
    <w:basedOn w:val="Normal"/>
    <w:rsid w:val="009C6EC7"/>
    <w:pPr>
      <w:spacing w:after="0" w:line="240" w:lineRule="auto"/>
    </w:pPr>
    <w:rPr>
      <w:rFonts w:ascii="Verdana" w:eastAsia="Times New Roman" w:hAnsi="Verdana" w:cs="Times New Roman"/>
      <w:sz w:val="18"/>
      <w:szCs w:val="18"/>
      <w:lang w:eastAsia="sv-SE"/>
    </w:rPr>
  </w:style>
  <w:style w:type="paragraph" w:customStyle="1" w:styleId="xVersionRapp">
    <w:name w:val="xVersionRapp"/>
    <w:basedOn w:val="Normal"/>
    <w:rsid w:val="009C6EC7"/>
    <w:pPr>
      <w:spacing w:after="0" w:line="240" w:lineRule="auto"/>
    </w:pPr>
    <w:rPr>
      <w:rFonts w:ascii="Verdana" w:eastAsia="Times New Roman" w:hAnsi="Verdana" w:cs="Times New Roman"/>
      <w:sz w:val="18"/>
      <w:szCs w:val="18"/>
      <w:lang w:eastAsia="sv-SE"/>
    </w:rPr>
  </w:style>
  <w:style w:type="paragraph" w:customStyle="1" w:styleId="zDnrLedtext">
    <w:name w:val="zDnrLedtext"/>
    <w:basedOn w:val="Normal"/>
    <w:rsid w:val="009C6EC7"/>
    <w:pPr>
      <w:spacing w:before="40" w:after="0" w:line="240" w:lineRule="auto"/>
      <w:ind w:right="-68"/>
    </w:pPr>
    <w:rPr>
      <w:rFonts w:ascii="Verdana" w:eastAsia="Times New Roman" w:hAnsi="Verdana" w:cs="Times New Roman"/>
      <w:noProof/>
      <w:sz w:val="14"/>
      <w:szCs w:val="14"/>
      <w:lang w:eastAsia="sv-SE"/>
    </w:rPr>
  </w:style>
  <w:style w:type="paragraph" w:customStyle="1" w:styleId="zVersionLedtext">
    <w:name w:val="zVersionLedtext"/>
    <w:basedOn w:val="Normal"/>
    <w:rsid w:val="009C6EC7"/>
    <w:pPr>
      <w:spacing w:before="40" w:after="0" w:line="240" w:lineRule="auto"/>
      <w:ind w:right="-68"/>
    </w:pPr>
    <w:rPr>
      <w:rFonts w:ascii="Verdana" w:eastAsia="Times New Roman" w:hAnsi="Verdana" w:cs="Times New Roman"/>
      <w:sz w:val="14"/>
      <w:szCs w:val="14"/>
      <w:lang w:eastAsia="sv-SE"/>
    </w:rPr>
  </w:style>
  <w:style w:type="paragraph" w:customStyle="1" w:styleId="zDokbetLedtext">
    <w:name w:val="zDokbetLedtext"/>
    <w:basedOn w:val="Normal"/>
    <w:rsid w:val="009C6EC7"/>
    <w:pPr>
      <w:spacing w:before="40" w:after="0" w:line="240" w:lineRule="auto"/>
      <w:ind w:right="-68"/>
    </w:pPr>
    <w:rPr>
      <w:rFonts w:ascii="Verdana" w:eastAsia="Times New Roman" w:hAnsi="Verdana" w:cs="Times New Roman"/>
      <w:noProof/>
      <w:sz w:val="14"/>
      <w:szCs w:val="14"/>
      <w:lang w:eastAsia="sv-SE"/>
    </w:rPr>
  </w:style>
  <w:style w:type="paragraph" w:customStyle="1" w:styleId="zBrevhuvudLedtext">
    <w:name w:val="zBrevhuvudLedtext"/>
    <w:basedOn w:val="Normal"/>
    <w:rsid w:val="009C6EC7"/>
    <w:pPr>
      <w:spacing w:before="40" w:after="0" w:line="240" w:lineRule="auto"/>
      <w:ind w:right="-68"/>
    </w:pPr>
    <w:rPr>
      <w:rFonts w:ascii="Verdana" w:eastAsia="Times New Roman" w:hAnsi="Verdana" w:cs="Times New Roman"/>
      <w:noProof/>
      <w:sz w:val="14"/>
      <w:szCs w:val="14"/>
      <w:lang w:eastAsia="sv-SE"/>
    </w:rPr>
  </w:style>
  <w:style w:type="paragraph" w:customStyle="1" w:styleId="zHandlggare">
    <w:name w:val="zHandläggare"/>
    <w:basedOn w:val="Normal"/>
    <w:rsid w:val="009C6EC7"/>
    <w:pPr>
      <w:spacing w:after="0" w:line="240" w:lineRule="atLeast"/>
    </w:pPr>
    <w:rPr>
      <w:rFonts w:ascii="Verdana" w:eastAsia="Times New Roman" w:hAnsi="Verdana" w:cs="Times New Roman"/>
      <w:noProof/>
      <w:sz w:val="18"/>
      <w:szCs w:val="18"/>
      <w:lang w:eastAsia="sv-SE"/>
    </w:rPr>
  </w:style>
  <w:style w:type="paragraph" w:customStyle="1" w:styleId="xDokbetRapp">
    <w:name w:val="xDokbetRapp"/>
    <w:basedOn w:val="Normal"/>
    <w:rsid w:val="009C6EC7"/>
    <w:pPr>
      <w:spacing w:after="0" w:line="240" w:lineRule="auto"/>
    </w:pPr>
    <w:rPr>
      <w:rFonts w:ascii="Verdana" w:eastAsia="Times New Roman" w:hAnsi="Verdana" w:cs="Times New Roman"/>
      <w:noProof/>
      <w:sz w:val="18"/>
      <w:szCs w:val="18"/>
      <w:lang w:eastAsia="sv-SE"/>
    </w:rPr>
  </w:style>
  <w:style w:type="paragraph" w:styleId="Brdtext">
    <w:name w:val="Body Text"/>
    <w:aliases w:val="Alt+B"/>
    <w:basedOn w:val="Normal"/>
    <w:link w:val="BrdtextChar"/>
    <w:rsid w:val="00ED1C50"/>
    <w:pPr>
      <w:spacing w:after="100" w:line="280" w:lineRule="atLeast"/>
    </w:pPr>
    <w:rPr>
      <w:rFonts w:ascii="Times New Roman" w:eastAsia="Times New Roman" w:hAnsi="Times New Roman" w:cs="Times New Roman"/>
      <w:sz w:val="22"/>
      <w:szCs w:val="22"/>
      <w:lang w:eastAsia="sv-SE"/>
    </w:rPr>
  </w:style>
  <w:style w:type="character" w:customStyle="1" w:styleId="BrdtextChar">
    <w:name w:val="Brödtext Char"/>
    <w:aliases w:val="Alt+B Char"/>
    <w:basedOn w:val="Standardstycketeckensnitt"/>
    <w:link w:val="Brdtext"/>
    <w:rsid w:val="00ED1C50"/>
    <w:rPr>
      <w:rFonts w:ascii="Times New Roman" w:eastAsia="Times New Roman" w:hAnsi="Times New Roman" w:cs="Times New Roman"/>
      <w:sz w:val="22"/>
      <w:szCs w:val="22"/>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019387">
      <w:bodyDiv w:val="1"/>
      <w:marLeft w:val="0"/>
      <w:marRight w:val="0"/>
      <w:marTop w:val="0"/>
      <w:marBottom w:val="0"/>
      <w:divBdr>
        <w:top w:val="none" w:sz="0" w:space="0" w:color="auto"/>
        <w:left w:val="none" w:sz="0" w:space="0" w:color="auto"/>
        <w:bottom w:val="none" w:sz="0" w:space="0" w:color="auto"/>
        <w:right w:val="none" w:sz="0" w:space="0" w:color="auto"/>
      </w:divBdr>
    </w:div>
    <w:div w:id="138348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Herdeg\AppData\Roaming\Microsoft\Mallar\Rapport%20-%20numrerade%20rubrik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D25E95677AA440BB6DA5947908C62CC"/>
        <w:category>
          <w:name w:val="Allmänt"/>
          <w:gallery w:val="placeholder"/>
        </w:category>
        <w:types>
          <w:type w:val="bbPlcHdr"/>
        </w:types>
        <w:behaviors>
          <w:behavior w:val="content"/>
        </w:behaviors>
        <w:guid w:val="{E7577282-7CE8-4FAB-8926-AECC2AA5AB5D}"/>
      </w:docPartPr>
      <w:docPartBody>
        <w:p w:rsidR="00385F64" w:rsidRDefault="008954F0">
          <w:pPr>
            <w:pStyle w:val="DD25E95677AA440BB6DA5947908C62CC"/>
          </w:pPr>
          <w:r w:rsidRPr="008D5C8B">
            <w:rPr>
              <w:rStyle w:val="Platshllartext"/>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800022EF" w:usb1="C000205A" w:usb2="00000008" w:usb3="00000000" w:csb0="00000057"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8954F0"/>
    <w:rsid w:val="00057561"/>
    <w:rsid w:val="002F3903"/>
    <w:rsid w:val="00385F64"/>
    <w:rsid w:val="003A739D"/>
    <w:rsid w:val="003D35F0"/>
    <w:rsid w:val="00527C4B"/>
    <w:rsid w:val="00566044"/>
    <w:rsid w:val="005C2004"/>
    <w:rsid w:val="00626C41"/>
    <w:rsid w:val="00660F20"/>
    <w:rsid w:val="008201B4"/>
    <w:rsid w:val="0084569F"/>
    <w:rsid w:val="008954F0"/>
    <w:rsid w:val="0094339B"/>
    <w:rsid w:val="0097105A"/>
    <w:rsid w:val="0097629D"/>
    <w:rsid w:val="009E6DFC"/>
    <w:rsid w:val="00A8095E"/>
    <w:rsid w:val="00AD3333"/>
    <w:rsid w:val="00C330DE"/>
    <w:rsid w:val="00CC4B8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26C41"/>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rsid w:val="00626C41"/>
    <w:rPr>
      <w:color w:val="808080"/>
    </w:rPr>
  </w:style>
  <w:style w:type="paragraph" w:customStyle="1" w:styleId="449D5F2F28AC44C4AEE857FD2D4DC3BE">
    <w:name w:val="449D5F2F28AC44C4AEE857FD2D4DC3BE"/>
    <w:rsid w:val="00626C41"/>
  </w:style>
  <w:style w:type="paragraph" w:customStyle="1" w:styleId="5D33FF7CE47548C9AA3110E283A5B62D">
    <w:name w:val="5D33FF7CE47548C9AA3110E283A5B62D"/>
    <w:rsid w:val="00626C41"/>
  </w:style>
  <w:style w:type="paragraph" w:customStyle="1" w:styleId="01A2F53B86044670A21C75E93A4111E2">
    <w:name w:val="01A2F53B86044670A21C75E93A4111E2"/>
    <w:rsid w:val="00626C41"/>
  </w:style>
  <w:style w:type="paragraph" w:customStyle="1" w:styleId="B9CF3B576D654C2983CE8D2F19798158">
    <w:name w:val="B9CF3B576D654C2983CE8D2F19798158"/>
    <w:rsid w:val="00626C41"/>
  </w:style>
  <w:style w:type="paragraph" w:customStyle="1" w:styleId="ABE905113A514AC5AC1BF293497A4B7A">
    <w:name w:val="ABE905113A514AC5AC1BF293497A4B7A"/>
    <w:rsid w:val="00626C41"/>
  </w:style>
  <w:style w:type="paragraph" w:customStyle="1" w:styleId="6D10BFDCD3F14C86B52DE6412D582889">
    <w:name w:val="6D10BFDCD3F14C86B52DE6412D582889"/>
    <w:rsid w:val="00626C41"/>
  </w:style>
  <w:style w:type="paragraph" w:customStyle="1" w:styleId="154B4B7206CF4DBABDA56909D5A5B8F2">
    <w:name w:val="154B4B7206CF4DBABDA56909D5A5B8F2"/>
    <w:rsid w:val="00626C41"/>
  </w:style>
  <w:style w:type="paragraph" w:customStyle="1" w:styleId="C9908F51EDF6471E8DF5FEF1A6F9C9F5">
    <w:name w:val="C9908F51EDF6471E8DF5FEF1A6F9C9F5"/>
    <w:rsid w:val="00626C41"/>
  </w:style>
  <w:style w:type="paragraph" w:customStyle="1" w:styleId="DD25E95677AA440BB6DA5947908C62CC">
    <w:name w:val="DD25E95677AA440BB6DA5947908C62CC"/>
    <w:rsid w:val="00626C41"/>
  </w:style>
  <w:style w:type="paragraph" w:customStyle="1" w:styleId="2F3491169C594B899F06BCCA98238AA5">
    <w:name w:val="2F3491169C594B899F06BCCA98238AA5"/>
    <w:rsid w:val="00626C41"/>
  </w:style>
  <w:style w:type="paragraph" w:customStyle="1" w:styleId="F6332F5D24E74B8EA7C180058F6CF031">
    <w:name w:val="F6332F5D24E74B8EA7C180058F6CF031"/>
    <w:rsid w:val="00626C41"/>
  </w:style>
  <w:style w:type="paragraph" w:customStyle="1" w:styleId="D31134814ABE484E98E8BA96CA7B29F3">
    <w:name w:val="D31134814ABE484E98E8BA96CA7B29F3"/>
    <w:rsid w:val="00626C41"/>
  </w:style>
  <w:style w:type="paragraph" w:customStyle="1" w:styleId="7B1CAD4F901B4701A1A55325A6B1157F">
    <w:name w:val="7B1CAD4F901B4701A1A55325A6B1157F"/>
    <w:rsid w:val="00626C41"/>
  </w:style>
  <w:style w:type="paragraph" w:customStyle="1" w:styleId="7E491685AC70496292B5AEE5A16C99E2">
    <w:name w:val="7E491685AC70496292B5AEE5A16C99E2"/>
    <w:rsid w:val="00626C41"/>
  </w:style>
  <w:style w:type="paragraph" w:customStyle="1" w:styleId="CB6987B025EB4264B6B4373457E669D4">
    <w:name w:val="CB6987B025EB4264B6B4373457E669D4"/>
    <w:rsid w:val="00626C41"/>
  </w:style>
  <w:style w:type="paragraph" w:customStyle="1" w:styleId="650C57905EF7453B953D5EFA020324E7">
    <w:name w:val="650C57905EF7453B953D5EFA020324E7"/>
    <w:rsid w:val="00626C41"/>
  </w:style>
  <w:style w:type="paragraph" w:customStyle="1" w:styleId="83C665AD194A4B04B4EAE22E2849C4D1">
    <w:name w:val="83C665AD194A4B04B4EAE22E2849C4D1"/>
    <w:rsid w:val="00626C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Kammarkollegiet">
      <a:dk1>
        <a:sysClr val="windowText" lastClr="000000"/>
      </a:dk1>
      <a:lt1>
        <a:sysClr val="window" lastClr="FFFFFF"/>
      </a:lt1>
      <a:dk2>
        <a:srgbClr val="000000"/>
      </a:dk2>
      <a:lt2>
        <a:srgbClr val="F8F8F8"/>
      </a:lt2>
      <a:accent1>
        <a:srgbClr val="297189"/>
      </a:accent1>
      <a:accent2>
        <a:srgbClr val="E07800"/>
      </a:accent2>
      <a:accent3>
        <a:srgbClr val="C70E08"/>
      </a:accent3>
      <a:accent4>
        <a:srgbClr val="A7185C"/>
      </a:accent4>
      <a:accent5>
        <a:srgbClr val="009EC6"/>
      </a:accent5>
      <a:accent6>
        <a:srgbClr val="008577"/>
      </a:accent6>
      <a:hlink>
        <a:srgbClr val="5F5F5F"/>
      </a:hlink>
      <a:folHlink>
        <a:srgbClr val="919191"/>
      </a:folHlink>
    </a:clrScheme>
    <a:fontScheme name="Kammarkollegiet">
      <a:majorFont>
        <a:latin typeface="Franklin Gothic Book"/>
        <a:ea typeface=""/>
        <a:cs typeface=""/>
      </a:majorFont>
      <a:minorFont>
        <a:latin typeface="Century School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ustomForm>
  <Settings>
    <NoControls>10</NoControls>
    <Rows>8</Rows>
    <Columns>2</Columns>
    <Width>80</Width>
  </Settings>
  <Controls>
    <Control>
      <Name>cntDnr</Name>
      <Switch/>
      <Type>txt</Type>
      <Position>1_1</Position>
      <Title>Diarienummer</Title>
      <TabOrder>0</TabOrder>
    </Control>
    <Control>
      <Name>cntDatum</Name>
      <Switch/>
      <Type>txt</Type>
      <Position>1_2</Position>
      <Title>Datum</Title>
      <TabOrder>1</TabOrder>
    </Control>
    <Control>
      <Name>cntDokumenttitel</Name>
      <Switch>/2Col</Switch>
      <Type>txt</Type>
      <Position>3_1</Position>
      <Title>Dokumenttitel</Title>
      <TabOrder>3</TabOrder>
    </Control>
  </Controls>
</CustomForm>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B18594-FE73-4FEB-8E36-3DE77B6AF4F0}">
  <ds:schemaRefs/>
</ds:datastoreItem>
</file>

<file path=customXml/itemProps2.xml><?xml version="1.0" encoding="utf-8"?>
<ds:datastoreItem xmlns:ds="http://schemas.openxmlformats.org/officeDocument/2006/customXml" ds:itemID="{640962B0-3FF3-4539-A195-4E0F175C7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 - numrerade rubriker.dotx</Template>
  <TotalTime>0</TotalTime>
  <Pages>10</Pages>
  <Words>2372</Words>
  <Characters>12577</Characters>
  <Application>Microsoft Office Word</Application>
  <DocSecurity>0</DocSecurity>
  <Lines>104</Lines>
  <Paragraphs>29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Säkerhetsskyddsavtal</vt:lpstr>
      <vt:lpstr/>
    </vt:vector>
  </TitlesOfParts>
  <Company/>
  <LinksUpToDate>false</LinksUpToDate>
  <CharactersWithSpaces>14920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Säkerhetsskyddsavtal</dc:title>
  <dc:creator>Pedra Herdegen</dc:creator>
  <cp:lastModifiedBy>Pedra Herdegen</cp:lastModifiedBy>
  <cp:revision>3</cp:revision>
  <cp:lastPrinted>2019-10-14T11:41:00Z</cp:lastPrinted>
  <dcterms:created xsi:type="dcterms:W3CDTF">2019-10-23T07:49:00Z</dcterms:created>
  <dcterms:modified xsi:type="dcterms:W3CDTF">2020-04-20T14:01:00Z</dcterms:modified>
</cp:coreProperties>
</file>